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color w:val="25477b"/>
          <w:sz w:val="28"/>
          <w:szCs w:val="28"/>
        </w:rPr>
      </w:pPr>
      <w:r w:rsidDel="00000000" w:rsidR="00000000" w:rsidRPr="00000000">
        <w:rPr>
          <w:rtl w:val="0"/>
        </w:rPr>
      </w:r>
    </w:p>
    <w:tbl>
      <w:tblPr>
        <w:tblStyle w:val="Table1"/>
        <w:tblW w:w="10350.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5"/>
        <w:gridCol w:w="3705"/>
        <w:gridCol w:w="1200"/>
        <w:gridCol w:w="3930"/>
        <w:tblGridChange w:id="0">
          <w:tblGrid>
            <w:gridCol w:w="1515"/>
            <w:gridCol w:w="3705"/>
            <w:gridCol w:w="1200"/>
            <w:gridCol w:w="3930"/>
          </w:tblGrid>
        </w:tblGridChange>
      </w:tblGrid>
      <w:tr>
        <w:trPr>
          <w:cantSplit w:val="0"/>
          <w:trHeight w:val="417.50000000000006" w:hRule="atLeast"/>
          <w:tblHeader w:val="0"/>
        </w:trPr>
        <w:tc>
          <w:tcPr>
            <w:gridSpan w:val="4"/>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02">
            <w:pPr>
              <w:shd w:fill="ffffff" w:val="clear"/>
              <w:spacing w:line="240" w:lineRule="auto"/>
              <w:rPr>
                <w:b w:val="1"/>
                <w:bCs w:val="1"/>
                <w:color w:val="25477b"/>
                <w:sz w:val="18"/>
                <w:szCs w:val="18"/>
                <w:highlight w:val="white"/>
              </w:rPr>
            </w:pPr>
            <w:r w:rsidDel="00000000" w:rsidR="00000000" w:rsidRPr="00000000">
              <w:rPr>
                <w:b w:val="1"/>
                <w:bCs w:val="1"/>
                <w:color w:val="25477b"/>
                <w:sz w:val="18"/>
                <w:szCs w:val="18"/>
                <w:highlight w:val="white"/>
                <w:rtl w:val="0"/>
              </w:rPr>
              <w:t xml:space="preserve">PUBLICATIEGEGEVENS</w:t>
            </w:r>
          </w:p>
        </w:tc>
      </w:tr>
      <w:tr>
        <w:trPr>
          <w:cantSplit w:val="0"/>
          <w:trHeight w:val="417.50000000000006" w:hRule="atLeast"/>
          <w:tblHeader w:val="0"/>
        </w:trPr>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06">
            <w:pPr>
              <w:shd w:fill="ffffff" w:val="clear"/>
              <w:spacing w:line="240" w:lineRule="auto"/>
              <w:rPr>
                <w:b w:val="1"/>
                <w:bCs w:val="1"/>
                <w:sz w:val="18"/>
                <w:szCs w:val="18"/>
                <w:highlight w:val="white"/>
              </w:rPr>
            </w:pPr>
            <w:r w:rsidDel="00000000" w:rsidR="00000000" w:rsidRPr="00000000">
              <w:rPr>
                <w:sz w:val="18"/>
                <w:szCs w:val="18"/>
                <w:highlight w:val="white"/>
                <w:rtl w:val="0"/>
              </w:rPr>
              <w:t xml:space="preserve">Titel</w:t>
            </w:r>
            <w:r w:rsidDel="00000000" w:rsidR="00000000" w:rsidRPr="00000000">
              <w:rPr>
                <w:rtl w:val="0"/>
              </w:rPr>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07">
            <w:pPr>
              <w:pStyle w:val="Heading3"/>
              <w:keepNext w:val="0"/>
              <w:keepLines w:val="0"/>
              <w:widowControl w:val="0"/>
              <w:pBdr>
                <w:top w:color="000000" w:space="0" w:sz="0" w:val="none"/>
                <w:left w:color="000000" w:space="0" w:sz="0" w:val="none"/>
                <w:bottom w:color="000000" w:space="0" w:sz="0" w:val="none"/>
                <w:right w:color="000000" w:space="0" w:sz="0" w:val="none"/>
                <w:between w:color="000000" w:space="0" w:sz="0" w:val="none"/>
              </w:pBdr>
              <w:spacing w:after="120" w:before="0" w:line="276" w:lineRule="auto"/>
              <w:rPr/>
            </w:pPr>
            <w:bookmarkStart w:colFirst="0" w:colLast="0" w:name="_k98e8xrpyqye" w:id="0"/>
            <w:bookmarkEnd w:id="0"/>
            <w:r w:rsidDel="00000000" w:rsidR="00000000" w:rsidRPr="00000000">
              <w:rPr>
                <w:color w:val="66788c"/>
                <w:sz w:val="18"/>
                <w:szCs w:val="18"/>
                <w:highlight w:val="white"/>
                <w:rtl w:val="0"/>
              </w:rPr>
              <w:t xml:space="preserve">Picnic verhoogt de efficiëntie van zijn wagenpark door de oplossing met hoge resolutie van Geotab af te stemmen op de geavanceerde gegevensstrategie</w:t>
            </w:r>
            <w:r w:rsidDel="00000000" w:rsidR="00000000" w:rsidRPr="00000000">
              <w:rPr>
                <w:rtl w:val="0"/>
              </w:rPr>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08">
            <w:pPr>
              <w:shd w:fill="ffffff" w:val="clear"/>
              <w:spacing w:line="240" w:lineRule="auto"/>
              <w:rPr>
                <w:b w:val="1"/>
                <w:bCs w:val="1"/>
                <w:sz w:val="18"/>
                <w:szCs w:val="18"/>
                <w:highlight w:val="white"/>
              </w:rPr>
            </w:pPr>
            <w:r w:rsidDel="00000000" w:rsidR="00000000" w:rsidRPr="00000000">
              <w:rPr>
                <w:sz w:val="18"/>
                <w:szCs w:val="18"/>
                <w:highlight w:val="white"/>
                <w:rtl w:val="0"/>
              </w:rPr>
              <w:t xml:space="preserve">Publicatiedatum</w:t>
            </w:r>
            <w:r w:rsidDel="00000000" w:rsidR="00000000" w:rsidRPr="00000000">
              <w:rPr>
                <w:rtl w:val="0"/>
              </w:rPr>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09">
            <w:pPr>
              <w:shd w:fill="ffffff" w:val="clear"/>
              <w:spacing w:line="240" w:lineRule="auto"/>
              <w:rPr>
                <w:sz w:val="18"/>
                <w:szCs w:val="18"/>
                <w:highlight w:val="white"/>
              </w:rPr>
            </w:pPr>
            <w:r w:rsidDel="00000000" w:rsidR="00000000" w:rsidRPr="00000000">
              <w:rPr>
                <w:rtl w:val="0"/>
              </w:rPr>
            </w:r>
          </w:p>
        </w:tc>
      </w:tr>
      <w:tr>
        <w:trPr>
          <w:cantSplit w:val="0"/>
          <w:trHeight w:val="417.50000000000006" w:hRule="atLeast"/>
          <w:tblHeader w:val="0"/>
        </w:trPr>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0A">
            <w:pPr>
              <w:shd w:fill="ffffff" w:val="clear"/>
              <w:spacing w:line="240" w:lineRule="auto"/>
              <w:rPr>
                <w:sz w:val="18"/>
                <w:szCs w:val="18"/>
                <w:highlight w:val="white"/>
              </w:rPr>
            </w:pPr>
            <w:r w:rsidDel="00000000" w:rsidR="00000000" w:rsidRPr="00000000">
              <w:rPr>
                <w:sz w:val="18"/>
                <w:szCs w:val="18"/>
                <w:highlight w:val="white"/>
                <w:rtl w:val="0"/>
              </w:rPr>
              <w:t xml:space="preserve">Wrike #</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0B">
            <w:pPr>
              <w:shd w:fill="ffffff" w:val="clear"/>
              <w:spacing w:line="240" w:lineRule="auto"/>
              <w:rPr>
                <w:b w:val="1"/>
                <w:bCs w:val="1"/>
                <w:sz w:val="18"/>
                <w:szCs w:val="18"/>
                <w:highlight w:val="white"/>
              </w:rPr>
            </w:pPr>
            <w:r w:rsidDel="00000000" w:rsidR="00000000" w:rsidRPr="00000000">
              <w:rPr>
                <w:rtl w:val="0"/>
              </w:rPr>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0C">
            <w:pPr>
              <w:shd w:fill="ffffff" w:val="clear"/>
              <w:spacing w:line="240" w:lineRule="auto"/>
              <w:rPr>
                <w:sz w:val="18"/>
                <w:szCs w:val="18"/>
                <w:highlight w:val="white"/>
              </w:rPr>
            </w:pPr>
            <w:r w:rsidDel="00000000" w:rsidR="00000000" w:rsidRPr="00000000">
              <w:rPr>
                <w:sz w:val="18"/>
                <w:szCs w:val="18"/>
                <w:highlight w:val="white"/>
                <w:rtl w:val="0"/>
              </w:rPr>
              <w:t xml:space="preserve">Geschreven door</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0D">
            <w:pPr>
              <w:shd w:fill="ffffff" w:val="clear"/>
              <w:spacing w:line="240" w:lineRule="auto"/>
              <w:rPr>
                <w:sz w:val="18"/>
                <w:szCs w:val="18"/>
                <w:highlight w:val="white"/>
              </w:rPr>
            </w:pPr>
            <w:r w:rsidDel="00000000" w:rsidR="00000000" w:rsidRPr="00000000">
              <w:rPr>
                <w:sz w:val="18"/>
                <w:szCs w:val="18"/>
                <w:highlight w:val="white"/>
                <w:rtl w:val="0"/>
              </w:rPr>
              <w:t xml:space="preserve">Lindsey Hall</w:t>
            </w:r>
          </w:p>
        </w:tc>
      </w:tr>
      <w:tr>
        <w:trPr>
          <w:cantSplit w:val="0"/>
          <w:trHeight w:val="417.50000000000006" w:hRule="atLeast"/>
          <w:tblHeader w:val="0"/>
        </w:trPr>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0E">
            <w:pPr>
              <w:shd w:fill="ffffff" w:val="clear"/>
              <w:spacing w:line="240" w:lineRule="auto"/>
              <w:rPr>
                <w:sz w:val="18"/>
                <w:szCs w:val="18"/>
                <w:highlight w:val="white"/>
              </w:rPr>
            </w:pPr>
            <w:r w:rsidDel="00000000" w:rsidR="00000000" w:rsidRPr="00000000">
              <w:rPr>
                <w:sz w:val="18"/>
                <w:szCs w:val="18"/>
                <w:highlight w:val="white"/>
                <w:rtl w:val="0"/>
              </w:rPr>
              <w:t xml:space="preserve">Vertaalstatus</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0F">
            <w:pPr>
              <w:numPr>
                <w:ilvl w:val="0"/>
                <w:numId w:val="3"/>
              </w:numPr>
              <w:spacing w:after="0" w:line="240" w:lineRule="auto"/>
              <w:ind w:left="720" w:hanging="360"/>
              <w:rPr>
                <w:sz w:val="18"/>
                <w:szCs w:val="18"/>
              </w:rPr>
            </w:pPr>
            <w:r w:rsidDel="00000000" w:rsidR="00000000" w:rsidRPr="00000000">
              <w:rPr>
                <w:sz w:val="18"/>
                <w:szCs w:val="18"/>
                <w:rtl w:val="0"/>
              </w:rPr>
              <w:t xml:space="preserve">NIET VERTALEN</w:t>
            </w:r>
          </w:p>
          <w:p w:rsidR="00000000" w:rsidDel="00000000" w:rsidP="00000000" w:rsidRDefault="00000000" w:rsidRPr="00000000" w14:paraId="00000010">
            <w:pPr>
              <w:numPr>
                <w:ilvl w:val="0"/>
                <w:numId w:val="3"/>
              </w:numPr>
              <w:spacing w:after="0" w:line="240" w:lineRule="auto"/>
              <w:ind w:left="720" w:hanging="360"/>
              <w:rPr>
                <w:sz w:val="18"/>
                <w:szCs w:val="18"/>
              </w:rPr>
            </w:pPr>
            <w:r w:rsidDel="00000000" w:rsidR="00000000" w:rsidRPr="00000000">
              <w:rPr>
                <w:sz w:val="18"/>
                <w:szCs w:val="18"/>
                <w:rtl w:val="0"/>
              </w:rPr>
              <w:t xml:space="preserve">KLAAR VOOR VERTALING</w:t>
            </w:r>
          </w:p>
          <w:p w:rsidR="00000000" w:rsidDel="00000000" w:rsidP="00000000" w:rsidRDefault="00000000" w:rsidRPr="00000000" w14:paraId="00000011">
            <w:pPr>
              <w:numPr>
                <w:ilvl w:val="0"/>
                <w:numId w:val="3"/>
              </w:numPr>
              <w:spacing w:after="0" w:line="240" w:lineRule="auto"/>
              <w:ind w:left="720" w:hanging="360"/>
              <w:rPr>
                <w:sz w:val="18"/>
                <w:szCs w:val="18"/>
              </w:rPr>
            </w:pPr>
            <w:r w:rsidDel="00000000" w:rsidR="00000000" w:rsidRPr="00000000">
              <w:rPr>
                <w:sz w:val="18"/>
                <w:szCs w:val="18"/>
                <w:rtl w:val="0"/>
              </w:rPr>
              <w:t xml:space="preserve">Toestemming aanvragen van: [email]</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12">
            <w:pPr>
              <w:shd w:fill="ffffff" w:val="clear"/>
              <w:spacing w:line="240" w:lineRule="auto"/>
              <w:rPr>
                <w:sz w:val="18"/>
                <w:szCs w:val="18"/>
                <w:highlight w:val="white"/>
              </w:rPr>
            </w:pPr>
            <w:r w:rsidDel="00000000" w:rsidR="00000000" w:rsidRPr="00000000">
              <w:rPr>
                <w:sz w:val="18"/>
                <w:szCs w:val="18"/>
                <w:highlight w:val="white"/>
                <w:rtl w:val="0"/>
              </w:rPr>
              <w:t xml:space="preserve">Beoordeeld door</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13">
            <w:pPr>
              <w:shd w:fill="ffffff" w:val="clear"/>
              <w:spacing w:after="0" w:line="240" w:lineRule="auto"/>
              <w:ind w:left="90" w:firstLine="0"/>
              <w:rPr>
                <w:i w:val="1"/>
                <w:iCs w:val="1"/>
                <w:sz w:val="18"/>
                <w:szCs w:val="18"/>
              </w:rPr>
            </w:pPr>
            <w:r w:rsidDel="00000000" w:rsidR="00000000" w:rsidRPr="00000000">
              <w:rPr>
                <w:i w:val="1"/>
                <w:iCs w:val="1"/>
                <w:sz w:val="18"/>
                <w:szCs w:val="18"/>
                <w:rtl w:val="0"/>
              </w:rPr>
              <w:t xml:space="preserve">Maak een lijst van alle SME's en belanghebbenden die deze tekst moeten beoordelen</w:t>
            </w:r>
          </w:p>
          <w:p w:rsidR="00000000" w:rsidDel="00000000" w:rsidP="00000000" w:rsidRDefault="00000000" w:rsidRPr="00000000" w14:paraId="00000014">
            <w:pPr>
              <w:numPr>
                <w:ilvl w:val="0"/>
                <w:numId w:val="1"/>
              </w:numPr>
              <w:shd w:fill="ffffff" w:val="clear"/>
              <w:spacing w:after="0" w:line="240" w:lineRule="auto"/>
              <w:ind w:left="720" w:hanging="360"/>
              <w:rPr>
                <w:sz w:val="18"/>
                <w:szCs w:val="18"/>
              </w:rPr>
            </w:pPr>
            <w:r w:rsidDel="00000000" w:rsidR="00000000" w:rsidRPr="00000000">
              <w:rPr>
                <w:sz w:val="18"/>
                <w:szCs w:val="18"/>
                <w:rtl w:val="0"/>
              </w:rPr>
              <w:t xml:space="preserve">Persoon A</w:t>
            </w:r>
          </w:p>
          <w:p w:rsidR="00000000" w:rsidDel="00000000" w:rsidP="00000000" w:rsidRDefault="00000000" w:rsidRPr="00000000" w14:paraId="00000015">
            <w:pPr>
              <w:numPr>
                <w:ilvl w:val="0"/>
                <w:numId w:val="1"/>
              </w:numPr>
              <w:shd w:fill="ffffff" w:val="clear"/>
              <w:spacing w:after="0" w:line="240" w:lineRule="auto"/>
              <w:ind w:left="720" w:hanging="360"/>
              <w:rPr>
                <w:sz w:val="18"/>
                <w:szCs w:val="18"/>
              </w:rPr>
            </w:pPr>
            <w:r w:rsidDel="00000000" w:rsidR="00000000" w:rsidRPr="00000000">
              <w:rPr>
                <w:sz w:val="18"/>
                <w:szCs w:val="18"/>
                <w:rtl w:val="0"/>
              </w:rPr>
              <w:t xml:space="preserve">Persoon B</w:t>
            </w:r>
          </w:p>
        </w:tc>
      </w:tr>
      <w:tr>
        <w:trPr>
          <w:cantSplit w:val="0"/>
          <w:trHeight w:val="423.7890625" w:hRule="atLeast"/>
          <w:tblHeader w:val="0"/>
        </w:trPr>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16">
            <w:pPr>
              <w:shd w:fill="ffffff" w:val="clear"/>
              <w:spacing w:line="240" w:lineRule="auto"/>
              <w:rPr>
                <w:sz w:val="18"/>
                <w:szCs w:val="18"/>
                <w:highlight w:val="white"/>
              </w:rPr>
            </w:pPr>
            <w:r w:rsidDel="00000000" w:rsidR="00000000" w:rsidRPr="00000000">
              <w:rPr>
                <w:sz w:val="18"/>
                <w:szCs w:val="18"/>
                <w:highlight w:val="white"/>
                <w:rtl w:val="0"/>
              </w:rPr>
              <w:t xml:space="preserve">URL</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17">
            <w:pPr>
              <w:shd w:fill="ffffff" w:val="clear"/>
              <w:spacing w:line="240" w:lineRule="auto"/>
              <w:rPr>
                <w:sz w:val="18"/>
                <w:szCs w:val="18"/>
                <w:highlight w:val="white"/>
              </w:rPr>
            </w:pPr>
            <w:r w:rsidDel="00000000" w:rsidR="00000000" w:rsidRPr="00000000">
              <w:rPr>
                <w:sz w:val="18"/>
                <w:szCs w:val="18"/>
                <w:rtl w:val="0"/>
              </w:rPr>
              <w:t xml:space="preserve">/ </w:t>
            </w:r>
            <w:r w:rsidDel="00000000" w:rsidR="00000000" w:rsidRPr="00000000">
              <w:rPr>
                <w:i w:val="1"/>
                <w:iCs w:val="1"/>
                <w:sz w:val="18"/>
                <w:szCs w:val="18"/>
                <w:rtl w:val="0"/>
              </w:rPr>
              <w:t xml:space="preserve">(Kort, alles kleine letters, streepjes tussen woorden, geen spaties, doeltrefwoord opnemen, geen datums)</w:t>
            </w:r>
            <w:r w:rsidDel="00000000" w:rsidR="00000000" w:rsidRPr="00000000">
              <w:rPr>
                <w:i w:val="1"/>
                <w:iCs w:val="1"/>
                <w:sz w:val="18"/>
                <w:szCs w:val="18"/>
                <w:highlight w:val="white"/>
                <w:rtl w:val="0"/>
              </w:rPr>
              <w:t xml:space="preserve"> </w:t>
            </w:r>
            <w:r w:rsidDel="00000000" w:rsidR="00000000" w:rsidRPr="00000000">
              <w:rPr>
                <w:sz w:val="18"/>
                <w:szCs w:val="18"/>
                <w:highlight w:val="white"/>
                <w:rtl w:val="0"/>
              </w:rPr>
              <w:t xml:space="preserve"> </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18">
            <w:pPr>
              <w:shd w:fill="ffffff" w:val="clear"/>
              <w:spacing w:line="240" w:lineRule="auto"/>
              <w:rPr>
                <w:sz w:val="18"/>
                <w:szCs w:val="18"/>
                <w:highlight w:val="white"/>
              </w:rPr>
            </w:pPr>
            <w:r w:rsidDel="00000000" w:rsidR="00000000" w:rsidRPr="00000000">
              <w:rPr>
                <w:sz w:val="18"/>
                <w:szCs w:val="18"/>
                <w:highlight w:val="white"/>
                <w:rtl w:val="0"/>
              </w:rPr>
              <w:t xml:space="preserve">Paginatitel</w:t>
            </w:r>
          </w:p>
          <w:p w:rsidR="00000000" w:rsidDel="00000000" w:rsidP="00000000" w:rsidRDefault="00000000" w:rsidRPr="00000000" w14:paraId="00000019">
            <w:pPr>
              <w:shd w:fill="ffffff" w:val="clear"/>
              <w:spacing w:line="240" w:lineRule="auto"/>
              <w:rPr>
                <w:sz w:val="18"/>
                <w:szCs w:val="18"/>
                <w:highlight w:val="white"/>
              </w:rPr>
            </w:pPr>
            <w:r w:rsidDel="00000000" w:rsidR="00000000" w:rsidRPr="00000000">
              <w:rPr>
                <w:sz w:val="18"/>
                <w:szCs w:val="18"/>
                <w:rtl w:val="0"/>
              </w:rPr>
              <w:t xml:space="preserve">(Max. 60 tekens)</w:t>
            </w:r>
            <w:r w:rsidDel="00000000" w:rsidR="00000000" w:rsidRPr="00000000">
              <w:rPr>
                <w:rtl w:val="0"/>
              </w:rPr>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1A">
            <w:pPr>
              <w:shd w:fill="ffffff" w:val="clear"/>
              <w:spacing w:line="240" w:lineRule="auto"/>
              <w:rPr>
                <w:i w:val="1"/>
                <w:iCs w:val="1"/>
                <w:sz w:val="18"/>
                <w:szCs w:val="18"/>
                <w:highlight w:val="white"/>
              </w:rPr>
            </w:pPr>
            <w:r w:rsidDel="00000000" w:rsidR="00000000" w:rsidRPr="00000000">
              <w:rPr>
                <w:i w:val="1"/>
                <w:iCs w:val="1"/>
                <w:sz w:val="18"/>
                <w:szCs w:val="18"/>
                <w:highlight w:val="white"/>
                <w:rtl w:val="0"/>
              </w:rPr>
              <w:t xml:space="preserve"> </w:t>
            </w:r>
            <w:r w:rsidDel="00000000" w:rsidR="00000000" w:rsidRPr="00000000">
              <w:rPr>
                <w:sz w:val="18"/>
                <w:szCs w:val="18"/>
                <w:highlight w:val="white"/>
                <w:rtl w:val="0"/>
              </w:rPr>
              <w:t xml:space="preserve">| Geotab </w:t>
            </w:r>
            <w:r w:rsidDel="00000000" w:rsidR="00000000" w:rsidRPr="00000000">
              <w:rPr>
                <w:i w:val="1"/>
                <w:iCs w:val="1"/>
                <w:sz w:val="18"/>
                <w:szCs w:val="18"/>
                <w:highlight w:val="white"/>
                <w:rtl w:val="0"/>
              </w:rPr>
              <w:t xml:space="preserve"> (bevat trefwoord, Camel case)</w:t>
            </w:r>
          </w:p>
        </w:tc>
      </w:tr>
      <w:tr>
        <w:trPr>
          <w:cantSplit w:val="0"/>
          <w:trHeight w:val="423.7890625" w:hRule="atLeast"/>
          <w:tblHeader w:val="0"/>
        </w:trPr>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1B">
            <w:pPr>
              <w:shd w:fill="ffffff" w:val="clear"/>
              <w:spacing w:line="240" w:lineRule="auto"/>
              <w:rPr>
                <w:sz w:val="18"/>
                <w:szCs w:val="18"/>
                <w:highlight w:val="white"/>
              </w:rPr>
            </w:pPr>
            <w:r w:rsidDel="00000000" w:rsidR="00000000" w:rsidRPr="00000000">
              <w:rPr>
                <w:sz w:val="18"/>
                <w:szCs w:val="18"/>
                <w:highlight w:val="white"/>
                <w:rtl w:val="0"/>
              </w:rPr>
              <w:t xml:space="preserve">Meta-beschrijving</w:t>
            </w:r>
          </w:p>
          <w:p w:rsidR="00000000" w:rsidDel="00000000" w:rsidP="00000000" w:rsidRDefault="00000000" w:rsidRPr="00000000" w14:paraId="0000001C">
            <w:pPr>
              <w:shd w:fill="ffffff" w:val="clear"/>
              <w:spacing w:line="240" w:lineRule="auto"/>
              <w:rPr>
                <w:sz w:val="18"/>
                <w:szCs w:val="18"/>
                <w:highlight w:val="white"/>
              </w:rPr>
            </w:pPr>
            <w:r w:rsidDel="00000000" w:rsidR="00000000" w:rsidRPr="00000000">
              <w:rPr>
                <w:sz w:val="18"/>
                <w:szCs w:val="18"/>
                <w:rtl w:val="0"/>
              </w:rPr>
              <w:t xml:space="preserve">(Max. 160 tekens)</w:t>
            </w:r>
            <w:r w:rsidDel="00000000" w:rsidR="00000000" w:rsidRPr="00000000">
              <w:rPr>
                <w:rtl w:val="0"/>
              </w:rPr>
            </w:r>
          </w:p>
        </w:tc>
        <w:tc>
          <w:tcPr>
            <w:gridSpan w:val="3"/>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1D">
            <w:pPr>
              <w:shd w:fill="ffffff" w:val="clear"/>
              <w:spacing w:line="240" w:lineRule="auto"/>
              <w:rPr>
                <w:sz w:val="18"/>
                <w:szCs w:val="18"/>
                <w:highlight w:val="white"/>
              </w:rPr>
            </w:pPr>
            <w:r w:rsidDel="00000000" w:rsidR="00000000" w:rsidRPr="00000000">
              <w:rPr>
                <w:i w:val="1"/>
                <w:iCs w:val="1"/>
                <w:sz w:val="18"/>
                <w:szCs w:val="18"/>
                <w:highlight w:val="white"/>
                <w:rtl w:val="0"/>
              </w:rPr>
              <w:t xml:space="preserve">Bevat trefwoord</w:t>
            </w:r>
            <w:r w:rsidDel="00000000" w:rsidR="00000000" w:rsidRPr="00000000">
              <w:rPr>
                <w:rtl w:val="0"/>
              </w:rPr>
            </w:r>
          </w:p>
        </w:tc>
      </w:tr>
      <w:tr>
        <w:trPr>
          <w:cantSplit w:val="0"/>
          <w:trHeight w:val="423.7890625" w:hRule="atLeast"/>
          <w:tblHeader w:val="0"/>
        </w:trPr>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20">
            <w:pPr>
              <w:shd w:fill="ffffff" w:val="clear"/>
              <w:spacing w:line="240" w:lineRule="auto"/>
              <w:rPr>
                <w:sz w:val="18"/>
                <w:szCs w:val="18"/>
              </w:rPr>
            </w:pPr>
            <w:r w:rsidDel="00000000" w:rsidR="00000000" w:rsidRPr="00000000">
              <w:rPr>
                <w:sz w:val="18"/>
                <w:szCs w:val="18"/>
                <w:rtl w:val="0"/>
              </w:rPr>
              <w:t xml:space="preserve">Beschrijving</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21">
            <w:pPr>
              <w:shd w:fill="ffffff" w:val="clear"/>
              <w:spacing w:line="240" w:lineRule="auto"/>
              <w:rPr>
                <w:i w:val="1"/>
                <w:iCs w:val="1"/>
                <w:sz w:val="18"/>
                <w:szCs w:val="18"/>
              </w:rPr>
            </w:pPr>
            <w:r w:rsidDel="00000000" w:rsidR="00000000" w:rsidRPr="00000000">
              <w:rPr>
                <w:i w:val="1"/>
                <w:iCs w:val="1"/>
                <w:sz w:val="18"/>
                <w:szCs w:val="18"/>
                <w:rtl w:val="0"/>
              </w:rPr>
              <w:t xml:space="preserve">samenvatting van bericht van 150-170 tekens inclusief trefwoord(en); moet verschillen van meta-beschrijving</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22">
            <w:pPr>
              <w:shd w:fill="ffffff" w:val="clear"/>
              <w:spacing w:line="240" w:lineRule="auto"/>
              <w:rPr>
                <w:sz w:val="18"/>
                <w:szCs w:val="18"/>
                <w:highlight w:val="white"/>
              </w:rPr>
            </w:pPr>
            <w:hyperlink r:id="rId6">
              <w:r w:rsidDel="00000000" w:rsidR="00000000" w:rsidRPr="00000000">
                <w:rPr>
                  <w:color w:val="1155cc"/>
                  <w:sz w:val="18"/>
                  <w:szCs w:val="18"/>
                  <w:highlight w:val="white"/>
                  <w:u w:val="single"/>
                  <w:rtl w:val="0"/>
                </w:rPr>
                <w:t xml:space="preserve">Tags</w:t>
              </w:r>
            </w:hyperlink>
            <w:r w:rsidDel="00000000" w:rsidR="00000000" w:rsidRPr="00000000">
              <w:rPr>
                <w:sz w:val="18"/>
                <w:szCs w:val="18"/>
                <w:highlight w:val="white"/>
                <w:rtl w:val="0"/>
              </w:rPr>
              <w:t xml:space="preserve"> (min. 3)</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23">
            <w:pPr>
              <w:shd w:fill="ffffff" w:val="clear"/>
              <w:spacing w:line="240" w:lineRule="auto"/>
              <w:rPr>
                <w:i w:val="1"/>
                <w:iCs w:val="1"/>
                <w:sz w:val="18"/>
                <w:szCs w:val="18"/>
                <w:highlight w:val="white"/>
              </w:rPr>
            </w:pPr>
            <w:r w:rsidDel="00000000" w:rsidR="00000000" w:rsidRPr="00000000">
              <w:rPr>
                <w:i w:val="1"/>
                <w:iCs w:val="1"/>
                <w:sz w:val="18"/>
                <w:szCs w:val="18"/>
                <w:highlight w:val="white"/>
                <w:rtl w:val="0"/>
              </w:rPr>
              <w:t xml:space="preserve">Selecteren uit CMS-tags - huidig tabblad</w:t>
            </w:r>
          </w:p>
        </w:tc>
      </w:tr>
      <w:tr>
        <w:trPr>
          <w:cantSplit w:val="0"/>
          <w:trHeight w:val="423.7890625" w:hRule="atLeast"/>
          <w:tblHeader w:val="0"/>
        </w:trPr>
        <w:tc>
          <w:tcPr>
            <w:gridSpan w:val="4"/>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24">
            <w:pPr>
              <w:shd w:fill="ffffff" w:val="clear"/>
              <w:spacing w:line="240" w:lineRule="auto"/>
              <w:rPr>
                <w:sz w:val="18"/>
                <w:szCs w:val="18"/>
              </w:rPr>
            </w:pPr>
            <w:r w:rsidDel="00000000" w:rsidR="00000000" w:rsidRPr="00000000">
              <w:rPr>
                <w:b w:val="1"/>
                <w:bCs w:val="1"/>
                <w:color w:val="25477b"/>
                <w:sz w:val="18"/>
                <w:szCs w:val="18"/>
                <w:highlight w:val="white"/>
                <w:rtl w:val="0"/>
              </w:rPr>
              <w:t xml:space="preserve">WAGENPARKPROFIEL</w:t>
            </w:r>
            <w:r w:rsidDel="00000000" w:rsidR="00000000" w:rsidRPr="00000000">
              <w:rPr>
                <w:rtl w:val="0"/>
              </w:rPr>
            </w:r>
          </w:p>
        </w:tc>
      </w:tr>
      <w:tr>
        <w:trPr>
          <w:cantSplit w:val="0"/>
          <w:trHeight w:val="423.7890625" w:hRule="atLeast"/>
          <w:tblHeader w:val="0"/>
        </w:trPr>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28">
            <w:pPr>
              <w:shd w:fill="ffffff" w:val="clear"/>
              <w:spacing w:before="200" w:line="240" w:lineRule="auto"/>
              <w:rPr>
                <w:sz w:val="18"/>
                <w:szCs w:val="18"/>
              </w:rPr>
            </w:pPr>
            <w:r w:rsidDel="00000000" w:rsidR="00000000" w:rsidRPr="00000000">
              <w:rPr>
                <w:sz w:val="18"/>
                <w:szCs w:val="18"/>
                <w:rtl w:val="0"/>
              </w:rPr>
              <w:t xml:space="preserve">Bedrijf</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29">
            <w:pPr>
              <w:shd w:fill="ffffff" w:val="clear"/>
              <w:spacing w:after="0" w:before="0" w:line="240" w:lineRule="auto"/>
              <w:ind w:left="0" w:firstLine="0"/>
              <w:rPr>
                <w:i w:val="1"/>
                <w:iCs w:val="1"/>
                <w:sz w:val="18"/>
                <w:szCs w:val="18"/>
              </w:rPr>
            </w:pPr>
            <w:r w:rsidDel="00000000" w:rsidR="00000000" w:rsidRPr="00000000">
              <w:rPr>
                <w:i w:val="1"/>
                <w:iCs w:val="1"/>
                <w:sz w:val="18"/>
                <w:szCs w:val="18"/>
                <w:rtl w:val="0"/>
              </w:rPr>
              <w:t xml:space="preserve">Picnic</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2A">
            <w:pPr>
              <w:shd w:fill="ffffff" w:val="clear"/>
              <w:spacing w:after="0" w:before="0" w:line="240" w:lineRule="auto"/>
              <w:ind w:left="0" w:firstLine="0"/>
              <w:rPr>
                <w:sz w:val="18"/>
                <w:szCs w:val="18"/>
                <w:highlight w:val="white"/>
              </w:rPr>
            </w:pPr>
            <w:r w:rsidDel="00000000" w:rsidR="00000000" w:rsidRPr="00000000">
              <w:rPr>
                <w:sz w:val="18"/>
                <w:szCs w:val="18"/>
                <w:highlight w:val="white"/>
                <w:rtl w:val="0"/>
              </w:rPr>
              <w:t xml:space="preserve">Sector</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2B">
            <w:pPr>
              <w:shd w:fill="ffffff" w:val="clear"/>
              <w:spacing w:after="0" w:before="0" w:line="240" w:lineRule="auto"/>
              <w:ind w:left="0" w:firstLine="0"/>
              <w:rPr>
                <w:i w:val="1"/>
                <w:iCs w:val="1"/>
                <w:sz w:val="18"/>
                <w:szCs w:val="18"/>
                <w:highlight w:val="white"/>
              </w:rPr>
            </w:pPr>
            <w:r w:rsidDel="00000000" w:rsidR="00000000" w:rsidRPr="00000000">
              <w:rPr>
                <w:i w:val="1"/>
                <w:iCs w:val="1"/>
                <w:sz w:val="18"/>
                <w:szCs w:val="18"/>
                <w:highlight w:val="white"/>
                <w:rtl w:val="0"/>
              </w:rPr>
              <w:t xml:space="preserve">Onlineboodschappen</w:t>
            </w:r>
          </w:p>
        </w:tc>
      </w:tr>
      <w:tr>
        <w:trPr>
          <w:cantSplit w:val="0"/>
          <w:trHeight w:val="423.7890625" w:hRule="atLeast"/>
          <w:tblHeader w:val="0"/>
        </w:trPr>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2C">
            <w:pPr>
              <w:shd w:fill="ffffff" w:val="clear"/>
              <w:spacing w:line="240" w:lineRule="auto"/>
              <w:rPr>
                <w:sz w:val="18"/>
                <w:szCs w:val="18"/>
              </w:rPr>
            </w:pPr>
            <w:r w:rsidDel="00000000" w:rsidR="00000000" w:rsidRPr="00000000">
              <w:rPr>
                <w:sz w:val="18"/>
                <w:szCs w:val="18"/>
                <w:rtl w:val="0"/>
              </w:rPr>
              <w:t xml:space="preserve">Foto/logo van klant</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2D">
            <w:pPr>
              <w:shd w:fill="ffffff" w:val="clear"/>
              <w:spacing w:after="0" w:before="0" w:line="240" w:lineRule="auto"/>
              <w:ind w:left="0" w:firstLine="0"/>
              <w:rPr>
                <w:i w:val="1"/>
                <w:iCs w:val="1"/>
                <w:sz w:val="18"/>
                <w:szCs w:val="18"/>
              </w:rPr>
            </w:pPr>
            <w:r w:rsidDel="00000000" w:rsidR="00000000" w:rsidRPr="00000000">
              <w:rPr>
                <w:rtl w:val="0"/>
              </w:rPr>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2E">
            <w:pPr>
              <w:shd w:fill="ffffff" w:val="clear"/>
              <w:spacing w:after="0" w:before="0" w:line="240" w:lineRule="auto"/>
              <w:ind w:left="0" w:firstLine="0"/>
              <w:rPr>
                <w:sz w:val="18"/>
                <w:szCs w:val="18"/>
                <w:highlight w:val="white"/>
              </w:rPr>
            </w:pPr>
            <w:r w:rsidDel="00000000" w:rsidR="00000000" w:rsidRPr="00000000">
              <w:rPr>
                <w:sz w:val="18"/>
                <w:szCs w:val="18"/>
                <w:highlight w:val="white"/>
                <w:rtl w:val="0"/>
              </w:rPr>
              <w:t xml:space="preserve">Grootte wagenpark (filter)</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2F">
            <w:pPr>
              <w:shd w:fill="ffffff" w:val="clear"/>
              <w:spacing w:after="0" w:before="0" w:line="240" w:lineRule="auto"/>
              <w:ind w:left="0" w:firstLine="0"/>
              <w:rPr>
                <w:i w:val="1"/>
                <w:iCs w:val="1"/>
                <w:sz w:val="18"/>
                <w:szCs w:val="18"/>
                <w:highlight w:val="white"/>
              </w:rPr>
            </w:pPr>
            <w:r w:rsidDel="00000000" w:rsidR="00000000" w:rsidRPr="00000000">
              <w:rPr>
                <w:i w:val="1"/>
                <w:iCs w:val="1"/>
                <w:sz w:val="18"/>
                <w:szCs w:val="18"/>
                <w:highlight w:val="white"/>
                <w:rtl w:val="0"/>
              </w:rPr>
              <w:t xml:space="preserve">Groot</w:t>
            </w:r>
          </w:p>
        </w:tc>
      </w:tr>
      <w:tr>
        <w:trPr>
          <w:cantSplit w:val="0"/>
          <w:trHeight w:val="423.7890625" w:hRule="atLeast"/>
          <w:tblHeader w:val="0"/>
        </w:trPr>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30">
            <w:pPr>
              <w:shd w:fill="ffffff" w:val="clear"/>
              <w:spacing w:line="240" w:lineRule="auto"/>
              <w:rPr>
                <w:sz w:val="18"/>
                <w:szCs w:val="18"/>
              </w:rPr>
            </w:pPr>
            <w:r w:rsidDel="00000000" w:rsidR="00000000" w:rsidRPr="00000000">
              <w:rPr>
                <w:sz w:val="18"/>
                <w:szCs w:val="18"/>
                <w:rtl w:val="0"/>
              </w:rPr>
              <w:t xml:space="preserve">Regio wagenpark (filter)</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31">
            <w:pPr>
              <w:shd w:fill="ffffff" w:val="clear"/>
              <w:spacing w:after="0" w:before="0" w:line="240" w:lineRule="auto"/>
              <w:ind w:left="0" w:firstLine="0"/>
              <w:rPr>
                <w:i w:val="1"/>
                <w:iCs w:val="1"/>
                <w:sz w:val="18"/>
                <w:szCs w:val="18"/>
              </w:rPr>
            </w:pPr>
            <w:r w:rsidDel="00000000" w:rsidR="00000000" w:rsidRPr="00000000">
              <w:rPr>
                <w:i w:val="1"/>
                <w:iCs w:val="1"/>
                <w:sz w:val="18"/>
                <w:szCs w:val="18"/>
                <w:rtl w:val="0"/>
              </w:rPr>
              <w:t xml:space="preserve">Europa</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32">
            <w:pPr>
              <w:shd w:fill="ffffff" w:val="clear"/>
              <w:spacing w:line="240" w:lineRule="auto"/>
              <w:rPr>
                <w:sz w:val="18"/>
                <w:szCs w:val="18"/>
                <w:highlight w:val="white"/>
              </w:rPr>
            </w:pPr>
            <w:r w:rsidDel="00000000" w:rsidR="00000000" w:rsidRPr="00000000">
              <w:rPr>
                <w:sz w:val="18"/>
                <w:szCs w:val="18"/>
                <w:rtl w:val="0"/>
              </w:rPr>
              <w:t xml:space="preserve">Gevestigd in</w:t>
            </w:r>
            <w:r w:rsidDel="00000000" w:rsidR="00000000" w:rsidRPr="00000000">
              <w:rPr>
                <w:rtl w:val="0"/>
              </w:rPr>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33">
            <w:pPr>
              <w:shd w:fill="ffffff" w:val="clear"/>
              <w:spacing w:after="0" w:line="240" w:lineRule="auto"/>
              <w:rPr>
                <w:i w:val="1"/>
                <w:iCs w:val="1"/>
                <w:sz w:val="18"/>
                <w:szCs w:val="18"/>
                <w:highlight w:val="white"/>
              </w:rPr>
            </w:pPr>
            <w:r w:rsidDel="00000000" w:rsidR="00000000" w:rsidRPr="00000000">
              <w:rPr>
                <w:i w:val="1"/>
                <w:iCs w:val="1"/>
                <w:sz w:val="18"/>
                <w:szCs w:val="18"/>
                <w:rtl w:val="0"/>
              </w:rPr>
              <w:t xml:space="preserve">Nederland, Duitsland, Frankrijk</w:t>
            </w:r>
            <w:r w:rsidDel="00000000" w:rsidR="00000000" w:rsidRPr="00000000">
              <w:rPr>
                <w:rtl w:val="0"/>
              </w:rPr>
            </w:r>
          </w:p>
        </w:tc>
      </w:tr>
      <w:tr>
        <w:trPr>
          <w:cantSplit w:val="0"/>
          <w:trHeight w:val="423.7890625" w:hRule="atLeast"/>
          <w:tblHeader w:val="0"/>
        </w:trPr>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34">
            <w:pPr>
              <w:shd w:fill="ffffff" w:val="clear"/>
              <w:spacing w:line="240" w:lineRule="auto"/>
              <w:rPr>
                <w:sz w:val="18"/>
                <w:szCs w:val="18"/>
              </w:rPr>
            </w:pPr>
            <w:r w:rsidDel="00000000" w:rsidR="00000000" w:rsidRPr="00000000">
              <w:rPr>
                <w:sz w:val="18"/>
                <w:szCs w:val="18"/>
                <w:highlight w:val="white"/>
                <w:rtl w:val="0"/>
              </w:rPr>
              <w:t xml:space="preserve">Typen voertuigen</w:t>
            </w:r>
            <w:r w:rsidDel="00000000" w:rsidR="00000000" w:rsidRPr="00000000">
              <w:rPr>
                <w:rtl w:val="0"/>
              </w:rPr>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35">
            <w:pPr>
              <w:shd w:fill="ffffff" w:val="clear"/>
              <w:spacing w:after="0" w:line="240" w:lineRule="auto"/>
              <w:rPr>
                <w:i w:val="1"/>
                <w:iCs w:val="1"/>
                <w:sz w:val="18"/>
                <w:szCs w:val="18"/>
                <w:highlight w:val="white"/>
              </w:rPr>
            </w:pPr>
            <w:r w:rsidDel="00000000" w:rsidR="00000000" w:rsidRPr="00000000">
              <w:rPr>
                <w:i w:val="1"/>
                <w:iCs w:val="1"/>
                <w:sz w:val="18"/>
                <w:szCs w:val="18"/>
                <w:rtl w:val="0"/>
              </w:rPr>
              <w:t xml:space="preserve">Elektrische voertuigen (EV’s) </w:t>
            </w:r>
            <w:r w:rsidDel="00000000" w:rsidR="00000000" w:rsidRPr="00000000">
              <w:rPr>
                <w:rtl w:val="0"/>
              </w:rPr>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36">
            <w:pPr>
              <w:shd w:fill="ffffff" w:val="clear"/>
              <w:spacing w:line="240" w:lineRule="auto"/>
              <w:rPr>
                <w:sz w:val="18"/>
                <w:szCs w:val="18"/>
                <w:highlight w:val="white"/>
              </w:rPr>
            </w:pPr>
            <w:r w:rsidDel="00000000" w:rsidR="00000000" w:rsidRPr="00000000">
              <w:rPr>
                <w:sz w:val="18"/>
                <w:szCs w:val="18"/>
                <w:rtl w:val="0"/>
              </w:rPr>
              <w:t xml:space="preserve">Omvang wagenpark</w:t>
            </w:r>
            <w:r w:rsidDel="00000000" w:rsidR="00000000" w:rsidRPr="00000000">
              <w:rPr>
                <w:rtl w:val="0"/>
              </w:rPr>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37">
            <w:pPr>
              <w:shd w:fill="ffffff" w:val="clear"/>
              <w:spacing w:after="0" w:line="240" w:lineRule="auto"/>
              <w:rPr>
                <w:i w:val="1"/>
                <w:iCs w:val="1"/>
                <w:sz w:val="18"/>
                <w:szCs w:val="18"/>
                <w:highlight w:val="white"/>
              </w:rPr>
            </w:pPr>
            <w:r w:rsidDel="00000000" w:rsidR="00000000" w:rsidRPr="00000000">
              <w:rPr>
                <w:i w:val="1"/>
                <w:iCs w:val="1"/>
                <w:sz w:val="18"/>
                <w:szCs w:val="18"/>
                <w:rtl w:val="0"/>
              </w:rPr>
              <w:t xml:space="preserve">5.000</w:t>
            </w:r>
            <w:r w:rsidDel="00000000" w:rsidR="00000000" w:rsidRPr="00000000">
              <w:rPr>
                <w:rtl w:val="0"/>
              </w:rPr>
            </w:r>
          </w:p>
        </w:tc>
      </w:tr>
      <w:tr>
        <w:trPr>
          <w:cantSplit w:val="0"/>
          <w:trHeight w:val="423.7890625" w:hRule="atLeast"/>
          <w:tblHeader w:val="0"/>
        </w:trPr>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38">
            <w:pPr>
              <w:shd w:fill="ffffff" w:val="clear"/>
              <w:spacing w:line="240" w:lineRule="auto"/>
              <w:rPr>
                <w:sz w:val="18"/>
                <w:szCs w:val="18"/>
              </w:rPr>
            </w:pPr>
            <w:r w:rsidDel="00000000" w:rsidR="00000000" w:rsidRPr="00000000">
              <w:rPr>
                <w:sz w:val="18"/>
                <w:szCs w:val="18"/>
                <w:highlight w:val="white"/>
                <w:rtl w:val="0"/>
              </w:rPr>
              <w:t xml:space="preserve">Oplossing</w:t>
            </w:r>
            <w:r w:rsidDel="00000000" w:rsidR="00000000" w:rsidRPr="00000000">
              <w:rPr>
                <w:rtl w:val="0"/>
              </w:rPr>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39">
            <w:pPr>
              <w:shd w:fill="ffffff" w:val="clear"/>
              <w:spacing w:after="0" w:line="240" w:lineRule="auto"/>
              <w:rPr>
                <w:i w:val="1"/>
                <w:iCs w:val="1"/>
                <w:sz w:val="18"/>
                <w:szCs w:val="18"/>
                <w:highlight w:val="white"/>
              </w:rPr>
            </w:pPr>
            <w:r w:rsidDel="00000000" w:rsidR="00000000" w:rsidRPr="00000000">
              <w:rPr>
                <w:i w:val="1"/>
                <w:iCs w:val="1"/>
                <w:sz w:val="18"/>
                <w:szCs w:val="18"/>
                <w:highlight w:val="white"/>
                <w:rtl w:val="0"/>
              </w:rPr>
              <w:t xml:space="preserve">API-integratie</w:t>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3A">
            <w:pPr>
              <w:shd w:fill="ffffff" w:val="clear"/>
              <w:spacing w:line="240" w:lineRule="auto"/>
              <w:rPr>
                <w:sz w:val="18"/>
                <w:szCs w:val="18"/>
                <w:highlight w:val="white"/>
              </w:rPr>
            </w:pPr>
            <w:r w:rsidDel="00000000" w:rsidR="00000000" w:rsidRPr="00000000">
              <w:rPr>
                <w:sz w:val="18"/>
                <w:szCs w:val="18"/>
                <w:rtl w:val="0"/>
              </w:rPr>
              <w:t xml:space="preserve">Focus wagenpark</w:t>
            </w:r>
            <w:r w:rsidDel="00000000" w:rsidR="00000000" w:rsidRPr="00000000">
              <w:rPr>
                <w:rtl w:val="0"/>
              </w:rPr>
            </w:r>
          </w:p>
        </w:tc>
        <w:tc>
          <w:tcPr>
            <w:tcBorders>
              <w:top w:color="25477b" w:space="0" w:sz="8" w:val="single"/>
              <w:left w:color="25477b" w:space="0" w:sz="8" w:val="single"/>
              <w:bottom w:color="25477b" w:space="0" w:sz="8" w:val="single"/>
              <w:right w:color="25477b" w:space="0" w:sz="8" w:val="single"/>
            </w:tcBorders>
            <w:tcMar>
              <w:top w:w="100.0" w:type="dxa"/>
              <w:left w:w="100.0" w:type="dxa"/>
              <w:bottom w:w="100.0" w:type="dxa"/>
              <w:right w:w="100.0" w:type="dxa"/>
            </w:tcMar>
            <w:vAlign w:val="center"/>
          </w:tcPr>
          <w:p w:rsidR="00000000" w:rsidDel="00000000" w:rsidP="00000000" w:rsidRDefault="00000000" w:rsidRPr="00000000" w14:paraId="0000003B">
            <w:pPr>
              <w:shd w:fill="ffffff" w:val="clear"/>
              <w:spacing w:after="0" w:line="240" w:lineRule="auto"/>
              <w:rPr>
                <w:i w:val="1"/>
                <w:iCs w:val="1"/>
                <w:sz w:val="18"/>
                <w:szCs w:val="18"/>
              </w:rPr>
            </w:pPr>
            <w:r w:rsidDel="00000000" w:rsidR="00000000" w:rsidRPr="00000000">
              <w:rPr>
                <w:i w:val="1"/>
                <w:iCs w:val="1"/>
                <w:sz w:val="18"/>
                <w:szCs w:val="18"/>
                <w:rtl w:val="0"/>
              </w:rPr>
              <w:t xml:space="preserve">Wagenparkoptimalisering </w:t>
            </w:r>
          </w:p>
          <w:p w:rsidR="00000000" w:rsidDel="00000000" w:rsidP="00000000" w:rsidRDefault="00000000" w:rsidRPr="00000000" w14:paraId="0000003C">
            <w:pPr>
              <w:shd w:fill="ffffff" w:val="clear"/>
              <w:spacing w:after="0" w:line="240" w:lineRule="auto"/>
              <w:rPr>
                <w:i w:val="1"/>
                <w:iCs w:val="1"/>
                <w:sz w:val="18"/>
                <w:szCs w:val="18"/>
              </w:rPr>
            </w:pPr>
            <w:r w:rsidDel="00000000" w:rsidR="00000000" w:rsidRPr="00000000">
              <w:rPr>
                <w:i w:val="1"/>
                <w:iCs w:val="1"/>
                <w:sz w:val="18"/>
                <w:szCs w:val="18"/>
                <w:rtl w:val="0"/>
              </w:rPr>
              <w:t xml:space="preserve">Duurzaamheid</w:t>
            </w:r>
          </w:p>
        </w:tc>
      </w:tr>
    </w:tbl>
    <w:p w:rsidR="00000000" w:rsidDel="00000000" w:rsidP="00000000" w:rsidRDefault="00000000" w:rsidRPr="00000000" w14:paraId="0000003D">
      <w:pPr>
        <w:pStyle w:val="Heading3"/>
        <w:keepNext w:val="0"/>
        <w:keepLines w:val="0"/>
        <w:widowControl w:val="0"/>
        <w:pBdr>
          <w:top w:color="000000" w:space="0" w:sz="0" w:val="none"/>
          <w:left w:color="000000" w:space="0" w:sz="0" w:val="none"/>
          <w:bottom w:color="000000" w:space="0" w:sz="0" w:val="none"/>
          <w:right w:color="000000" w:space="0" w:sz="0" w:val="none"/>
          <w:between w:color="000000" w:space="0" w:sz="0" w:val="none"/>
        </w:pBdr>
        <w:spacing w:after="120" w:before="0" w:line="276" w:lineRule="auto"/>
        <w:rPr/>
      </w:pPr>
      <w:bookmarkStart w:colFirst="0" w:colLast="0" w:name="_1c2xxkujp1op" w:id="1"/>
      <w:bookmarkEnd w:id="1"/>
      <w:r w:rsidDel="00000000" w:rsidR="00000000" w:rsidRPr="00000000">
        <w:rPr>
          <w:b w:val="1"/>
          <w:bCs w:val="1"/>
          <w:sz w:val="40"/>
          <w:szCs w:val="40"/>
          <w:rtl w:val="0"/>
        </w:rPr>
        <w:t xml:space="preserve">Picnic verhoogt de efficiëntie van zijn wagenpark door de oplossing met hoge resolutie van Geotab af te stemmen op de geavanceerde gegevensstrategie </w:t>
      </w:r>
      <w:r w:rsidDel="00000000" w:rsidR="00000000" w:rsidRPr="00000000">
        <w:rPr>
          <w:rtl w:val="0"/>
        </w:rPr>
      </w:r>
    </w:p>
    <w:p w:rsidR="00000000" w:rsidDel="00000000" w:rsidP="00000000" w:rsidRDefault="00000000" w:rsidRPr="00000000" w14:paraId="0000003E">
      <w:pPr>
        <w:pStyle w:val="Subtitle"/>
        <w:widowControl w:val="0"/>
        <w:spacing w:after="0" w:before="0" w:line="264" w:lineRule="auto"/>
        <w:ind w:left="0" w:firstLine="0"/>
        <w:rPr>
          <w:rFonts w:ascii="Roboto" w:cs="Roboto" w:eastAsia="Roboto" w:hAnsi="Roboto"/>
          <w:b w:val="1"/>
          <w:bCs w:val="1"/>
          <w:color w:val="66788c"/>
        </w:rPr>
      </w:pPr>
      <w:bookmarkStart w:colFirst="0" w:colLast="0" w:name="_jb1msymzb3vo" w:id="2"/>
      <w:bookmarkEnd w:id="2"/>
      <w:r w:rsidDel="00000000" w:rsidR="00000000" w:rsidRPr="00000000">
        <w:rPr>
          <w:rtl w:val="0"/>
        </w:rPr>
      </w:r>
    </w:p>
    <w:p w:rsidR="00000000" w:rsidDel="00000000" w:rsidP="00000000" w:rsidRDefault="00000000" w:rsidRPr="00000000" w14:paraId="0000003F">
      <w:pPr>
        <w:pStyle w:val="Subtitle"/>
        <w:widowControl w:val="0"/>
        <w:spacing w:after="0" w:before="0" w:line="264" w:lineRule="auto"/>
        <w:ind w:left="0" w:firstLine="0"/>
        <w:rPr>
          <w:rFonts w:ascii="Roboto" w:cs="Roboto" w:eastAsia="Roboto" w:hAnsi="Roboto"/>
          <w:i w:val="1"/>
          <w:iCs w:val="1"/>
          <w:color w:val="66788c"/>
        </w:rPr>
      </w:pPr>
      <w:bookmarkStart w:colFirst="0" w:colLast="0" w:name="_oumxxl6smbcs" w:id="3"/>
      <w:bookmarkEnd w:id="3"/>
      <w:r w:rsidDel="00000000" w:rsidR="00000000" w:rsidRPr="00000000">
        <w:rPr>
          <w:rFonts w:ascii="Roboto" w:cs="Roboto" w:eastAsia="Roboto" w:hAnsi="Roboto"/>
          <w:b w:val="1"/>
          <w:bCs w:val="1"/>
          <w:color w:val="66788c"/>
          <w:rtl w:val="0"/>
        </w:rPr>
        <w:t xml:space="preserve">Omschrijving:</w:t>
      </w:r>
      <w:r w:rsidDel="00000000" w:rsidR="00000000" w:rsidRPr="00000000">
        <w:rPr>
          <w:rFonts w:ascii="Roboto" w:cs="Roboto" w:eastAsia="Roboto" w:hAnsi="Roboto"/>
          <w:color w:val="66788c"/>
          <w:rtl w:val="0"/>
        </w:rPr>
        <w:t xml:space="preserve"> Ontdek hoe Picnic de zeer nauwkeurige wagenparkgegevens van Geotab heeft gebruikt om de bezorgactiviteiten te optimaliseren en ervoor te zorgen dat de strikte bezorgvensters van 20 minuten worden nageleefd.</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pStyle w:val="Heading2"/>
        <w:widowControl w:val="0"/>
        <w:spacing w:after="0" w:before="0" w:lineRule="auto"/>
        <w:rPr>
          <w:rFonts w:ascii="Roboto" w:cs="Roboto" w:eastAsia="Roboto" w:hAnsi="Roboto"/>
          <w:color w:val="25477b"/>
        </w:rPr>
      </w:pPr>
      <w:bookmarkStart w:colFirst="0" w:colLast="0" w:name="_3yu9g9lt9tpt" w:id="4"/>
      <w:bookmarkEnd w:id="4"/>
      <w:r w:rsidDel="00000000" w:rsidR="00000000" w:rsidRPr="00000000">
        <w:rPr>
          <w:rtl w:val="0"/>
        </w:rPr>
        <w:t xml:space="preserve">Uitdaging: Zeer nauwkeurige gegevens inkopen voor een 'lakeless' datawarehouse </w:t>
      </w:r>
      <w:r w:rsidDel="00000000" w:rsidR="00000000" w:rsidRPr="00000000">
        <w:rPr>
          <w:rtl w:val="0"/>
        </w:rPr>
      </w:r>
    </w:p>
    <w:p w:rsidR="00000000" w:rsidDel="00000000" w:rsidP="00000000" w:rsidRDefault="00000000" w:rsidRPr="00000000" w14:paraId="00000042">
      <w:pPr>
        <w:widowControl w:val="0"/>
        <w:spacing w:after="0" w:before="0" w:lineRule="auto"/>
        <w:rPr/>
      </w:pPr>
      <w:r w:rsidDel="00000000" w:rsidR="00000000" w:rsidRPr="00000000">
        <w:rPr>
          <w:rtl w:val="0"/>
        </w:rPr>
        <w:t xml:space="preserve">Picnic is de snelst groeiende onlinesupermarkt in Europa en levert dagelijks aan duizenden klanten in Nederland, Duitsland en Frankrijk. Het bedrijf is trots op zijn duurzaamheidsprestaties en streeft ernaar voedselverspilling tot een minimum te beperken. Klantenservice is ook een prioriteit, waarbij </w:t>
      </w:r>
      <w:hyperlink r:id="rId7">
        <w:r w:rsidDel="00000000" w:rsidR="00000000" w:rsidRPr="00000000">
          <w:rPr>
            <w:color w:val="1155cc"/>
            <w:u w:val="single"/>
            <w:rtl w:val="0"/>
          </w:rPr>
          <w:t xml:space="preserve">95% van de bestellingen van Picnic</w:t>
        </w:r>
      </w:hyperlink>
      <w:r w:rsidDel="00000000" w:rsidR="00000000" w:rsidRPr="00000000">
        <w:rPr>
          <w:rtl w:val="0"/>
        </w:rPr>
        <w:t xml:space="preserve"> binnen de levertijd van 20 minuten arriveert. Picnic is een gegevensgestuurd technologiebedrijf dat deze expertise gebruikt om de logistieke uitdagingen van het efficiënt verplaatsen van artikelen van de ene plaats naar de andere op te lossen en zo een superieure onlinewinkelervaring te bieden.</w:t>
      </w:r>
    </w:p>
    <w:p w:rsidR="00000000" w:rsidDel="00000000" w:rsidP="00000000" w:rsidRDefault="00000000" w:rsidRPr="00000000" w14:paraId="00000043">
      <w:pPr>
        <w:widowControl w:val="0"/>
        <w:spacing w:after="0" w:before="0" w:lineRule="auto"/>
        <w:rPr/>
      </w:pPr>
      <w:r w:rsidDel="00000000" w:rsidR="00000000" w:rsidRPr="00000000">
        <w:rPr>
          <w:rtl w:val="0"/>
        </w:rPr>
      </w:r>
    </w:p>
    <w:p w:rsidR="00000000" w:rsidDel="00000000" w:rsidP="00000000" w:rsidRDefault="00000000" w:rsidRPr="00000000" w14:paraId="00000044">
      <w:pPr>
        <w:widowControl w:val="0"/>
        <w:spacing w:after="0" w:before="0" w:lineRule="auto"/>
        <w:rPr/>
      </w:pPr>
      <w:r w:rsidDel="00000000" w:rsidR="00000000" w:rsidRPr="00000000">
        <w:rPr>
          <w:rtl w:val="0"/>
        </w:rPr>
        <w:t xml:space="preserve">Het bedrijf had behoefte aan een telematicaoplossing voor zijn wagenpark van 5.000 elektrische bestelwagens die zou voldoen aan de technische en operationele eisen, zou bijdragen aan het optimaliseren van de wagenparkactiviteiten en het verlagen van de kosten, en de veiligheid en het welzijn van zijn 13.000 bestuurders (bezorgers) zou verbeteren.</w:t>
      </w:r>
    </w:p>
    <w:p w:rsidR="00000000" w:rsidDel="00000000" w:rsidP="00000000" w:rsidRDefault="00000000" w:rsidRPr="00000000" w14:paraId="00000045">
      <w:pPr>
        <w:widowControl w:val="0"/>
        <w:spacing w:after="0" w:before="0" w:lineRule="auto"/>
        <w:rPr/>
      </w:pPr>
      <w:r w:rsidDel="00000000" w:rsidR="00000000" w:rsidRPr="00000000">
        <w:rPr>
          <w:rtl w:val="0"/>
        </w:rPr>
      </w:r>
    </w:p>
    <w:p w:rsidR="00000000" w:rsidDel="00000000" w:rsidP="00000000" w:rsidRDefault="00000000" w:rsidRPr="00000000" w14:paraId="00000046">
      <w:pPr>
        <w:widowControl w:val="0"/>
        <w:spacing w:after="0" w:before="0" w:lineRule="auto"/>
        <w:rPr/>
      </w:pPr>
      <w:r w:rsidDel="00000000" w:rsidR="00000000" w:rsidRPr="00000000">
        <w:rPr>
          <w:rtl w:val="0"/>
        </w:rPr>
        <w:t xml:space="preserve">De activiteiten van Picnic zijn gebaseerd op een geavanceerd, 'lakeless' datawarehouse. Dit betekent dat hoewel het grote hoeveelheden gegevens vastlegt, het alleen in realtime werkt en geen databases of 'lakes' (meren) vormt. De uitdaging was om een telematica-partner te vinden die gestructureerde gegevens van hoge kwaliteit rechtstreeks in het geavanceerde analyseplatform van Picnic kon invoeren. Dit betekende het vastleggen van EV-specifieke meetwaarden met een hoge resolutie, zoals live laadtoestand van de accu (SOC), laadstatus, energieverbruik en foutcodes, naast live gps-gegevens, met vrijwel perfecte beschikbaarheid van gegevens (&gt;99,99%). Er was ook een open API nodig die intensieve, realtime gegevensverzoeken met hoge integriteit kan verwerken.</w:t>
      </w:r>
    </w:p>
    <w:p w:rsidR="00000000" w:rsidDel="00000000" w:rsidP="00000000" w:rsidRDefault="00000000" w:rsidRPr="00000000" w14:paraId="00000047">
      <w:pPr>
        <w:widowControl w:val="0"/>
        <w:spacing w:after="0" w:before="0" w:lineRule="auto"/>
        <w:rPr/>
      </w:pPr>
      <w:r w:rsidDel="00000000" w:rsidR="00000000" w:rsidRPr="00000000">
        <w:rPr>
          <w:rtl w:val="0"/>
        </w:rPr>
      </w:r>
    </w:p>
    <w:p w:rsidR="00000000" w:rsidDel="00000000" w:rsidP="00000000" w:rsidRDefault="00000000" w:rsidRPr="00000000" w14:paraId="00000048">
      <w:pPr>
        <w:pStyle w:val="Heading2"/>
        <w:widowControl w:val="0"/>
        <w:spacing w:after="0" w:before="0" w:lineRule="auto"/>
        <w:rPr/>
      </w:pPr>
      <w:bookmarkStart w:colFirst="0" w:colLast="0" w:name="_xgdv7ayik479" w:id="5"/>
      <w:bookmarkEnd w:id="5"/>
      <w:r w:rsidDel="00000000" w:rsidR="00000000" w:rsidRPr="00000000">
        <w:rPr>
          <w:rtl w:val="0"/>
        </w:rPr>
      </w:r>
    </w:p>
    <w:p w:rsidR="00000000" w:rsidDel="00000000" w:rsidP="00000000" w:rsidRDefault="00000000" w:rsidRPr="00000000" w14:paraId="00000049">
      <w:pPr>
        <w:pStyle w:val="Heading2"/>
        <w:widowControl w:val="0"/>
        <w:spacing w:after="0" w:before="0" w:lineRule="auto"/>
        <w:rPr>
          <w:rFonts w:ascii="Roboto" w:cs="Roboto" w:eastAsia="Roboto" w:hAnsi="Roboto"/>
          <w:color w:val="66788c"/>
          <w:sz w:val="20"/>
          <w:szCs w:val="20"/>
        </w:rPr>
      </w:pPr>
      <w:bookmarkStart w:colFirst="0" w:colLast="0" w:name="_l4r00o2tb2ov" w:id="6"/>
      <w:bookmarkEnd w:id="6"/>
      <w:r w:rsidDel="00000000" w:rsidR="00000000" w:rsidRPr="00000000">
        <w:rPr>
          <w:rFonts w:ascii="Roboto" w:cs="Roboto" w:eastAsia="Roboto" w:hAnsi="Roboto"/>
          <w:color w:val="25477b"/>
          <w:rtl w:val="0"/>
        </w:rPr>
        <w:t xml:space="preserve">Oplossing</w:t>
      </w:r>
      <w:r w:rsidDel="00000000" w:rsidR="00000000" w:rsidRPr="00000000">
        <w:rPr>
          <w:rtl w:val="0"/>
        </w:rPr>
        <w:t xml:space="preserve">: Voldoen aan strenge eisen om een cultuur te ondersteunen die gegevens als uitgangspunt neemt</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Picnic koos Geotab, de wereldleider op het gebied van verbonden transport,  vanwege zijn vermogen om een robuust, open platform te bieden dat naadloos aansluit op de gegevensgestuurde filosofie van Picnic. De oplossing maakt gebruik van de krachtige Software Development Kit (SDK) en API's van Geotab om een continue stroom onbewerkte, zeer nauwkeurige gegevens te leveren, die Picnic integreert, modelleert en gebruikt binnen zijn eigen 'lakeless' datawarehouse-architectuur. Hierdoor kunnen ze voertuiggegevens behandelen als een andere schone, betrouwbare bron, in overeenstemming met de voorkeur van Picnic voor gestructureerde, doorzoekbare gegevens.</w:t>
      </w:r>
    </w:p>
    <w:p w:rsidR="00000000" w:rsidDel="00000000" w:rsidP="00000000" w:rsidRDefault="00000000" w:rsidRPr="00000000" w14:paraId="0000004B">
      <w:pPr>
        <w:rPr/>
      </w:pPr>
      <w:r w:rsidDel="00000000" w:rsidR="00000000" w:rsidRPr="00000000">
        <w:rPr>
          <w:rtl w:val="0"/>
        </w:rPr>
        <w:t xml:space="preserve">Geotab is geen star, gesloten systeem, maar biedt de teams van Picnic de tools om hun gegevensworkflows te beheren. Dit sluit aan bij de cultuur van Picnic om tools te democratiseren en analisten in staat te stellen hun eigen modellen en automatiseringen te bouwen. De telematicagegevens worden zo een andere hoogwaardige asset waarmee hun teams kunnen innoveren.</w:t>
      </w:r>
    </w:p>
    <w:p w:rsidR="00000000" w:rsidDel="00000000" w:rsidP="00000000" w:rsidRDefault="00000000" w:rsidRPr="00000000" w14:paraId="0000004C">
      <w:pPr>
        <w:widowControl w:val="0"/>
        <w:spacing w:after="0" w:lineRule="auto"/>
        <w:rPr/>
      </w:pPr>
      <w:r w:rsidDel="00000000" w:rsidR="00000000" w:rsidRPr="00000000">
        <w:rPr>
          <w:i w:val="1"/>
          <w:iCs w:val="1"/>
          <w:rtl w:val="0"/>
        </w:rPr>
        <w:t xml:space="preserve">"We hebben gekozen voor Geotab omdat ze de gegevens kunnen leveren die we nodig hebben op de manier waarop we die wilden." – Bas Boschman, Projectmanager Fleetontwikkeling, Picnic </w:t>
      </w:r>
      <w:r w:rsidDel="00000000" w:rsidR="00000000" w:rsidRPr="00000000">
        <w:rPr>
          <w:rtl w:val="0"/>
        </w:rPr>
      </w:r>
    </w:p>
    <w:p w:rsidR="00000000" w:rsidDel="00000000" w:rsidP="00000000" w:rsidRDefault="00000000" w:rsidRPr="00000000" w14:paraId="0000004D">
      <w:pPr>
        <w:pStyle w:val="Heading3"/>
        <w:widowControl w:val="0"/>
        <w:pBdr>
          <w:top w:color="000000" w:space="0" w:sz="0" w:val="none"/>
          <w:left w:color="000000" w:space="0" w:sz="0" w:val="none"/>
          <w:bottom w:color="000000" w:space="0" w:sz="0" w:val="none"/>
          <w:right w:color="000000" w:space="0" w:sz="0" w:val="none"/>
          <w:between w:color="000000" w:space="0" w:sz="0" w:val="none"/>
        </w:pBdr>
        <w:spacing w:after="120" w:line="276" w:lineRule="auto"/>
        <w:rPr/>
      </w:pPr>
      <w:bookmarkStart w:colFirst="0" w:colLast="0" w:name="_a2j2xe7pbfj5" w:id="7"/>
      <w:bookmarkEnd w:id="7"/>
      <w:r w:rsidDel="00000000" w:rsidR="00000000" w:rsidRPr="00000000">
        <w:rPr>
          <w:rtl w:val="0"/>
        </w:rPr>
        <w:t xml:space="preserve">Optimaliseren van het 'vehicle-to-trip'-model van Picnic</w:t>
      </w:r>
    </w:p>
    <w:p w:rsidR="00000000" w:rsidDel="00000000" w:rsidP="00000000" w:rsidRDefault="00000000" w:rsidRPr="00000000" w14:paraId="0000004E">
      <w:pPr>
        <w:widowControl w:val="0"/>
        <w:pBdr>
          <w:top w:color="000000" w:space="0" w:sz="0" w:val="none"/>
          <w:left w:color="000000" w:space="0" w:sz="0" w:val="none"/>
          <w:bottom w:color="000000" w:space="0" w:sz="0" w:val="none"/>
          <w:right w:color="000000" w:space="0" w:sz="0" w:val="none"/>
          <w:between w:color="000000" w:space="0" w:sz="0" w:val="none"/>
        </w:pBdr>
        <w:spacing w:after="120" w:line="276" w:lineRule="auto"/>
        <w:rPr/>
      </w:pPr>
      <w:r w:rsidDel="00000000" w:rsidR="00000000" w:rsidRPr="00000000">
        <w:rPr>
          <w:rtl w:val="0"/>
        </w:rPr>
        <w:t xml:space="preserve">Picnic-leveringen worden uitgevoerd door gespecialiseerde, zeer lichte EV's die werken op unieke ingebouwde systemen. Aangezien de gegevens van de EV's niet gestandaardiseerd waren, moest het Solutions Engineering-team van Geotab deze eerst omzetten om de relevante EV-signalen te ontvangen. Vanaf het moment dat de eerste telematica-apparaten werden besteld, duurde het slechts drie maanden voordat ze in alle 5.000 voertuigen waren geïnstalleerd, wat aantoont dat Geotab in staat is om snel op te schalen.  </w:t>
      </w:r>
    </w:p>
    <w:p w:rsidR="00000000" w:rsidDel="00000000" w:rsidP="00000000" w:rsidRDefault="00000000" w:rsidRPr="00000000" w14:paraId="0000004F">
      <w:pPr>
        <w:widowControl w:val="0"/>
        <w:pBdr>
          <w:top w:color="000000" w:space="0" w:sz="0" w:val="none"/>
          <w:left w:color="000000" w:space="0" w:sz="0" w:val="none"/>
          <w:bottom w:color="000000" w:space="0" w:sz="0" w:val="none"/>
          <w:right w:color="000000" w:space="0" w:sz="0" w:val="none"/>
          <w:between w:color="000000" w:space="0" w:sz="0" w:val="none"/>
        </w:pBdr>
        <w:spacing w:after="120" w:line="276" w:lineRule="auto"/>
        <w:rPr/>
      </w:pPr>
      <w:r w:rsidDel="00000000" w:rsidR="00000000" w:rsidRPr="00000000">
        <w:rPr>
          <w:rtl w:val="0"/>
        </w:rPr>
        <w:t xml:space="preserve">Het beheer van deze voertuigen en het waarborgen dat zij over voldoende laadcapaciteit beschikken om hun routes te voltooien, vormde een grote uitdaging voor het operationele team van Picnic. Voor het nakomen van hun klantenservicebelofte (een bezorgvenster van 20 minuten) is het van cruciaal belang dat zij de inzetbaarheid van hun voertuigen optimaliseren en dat aan elke route het juiste voertuig wordt toegewezen.  </w:t>
      </w:r>
    </w:p>
    <w:p w:rsidR="00000000" w:rsidDel="00000000" w:rsidP="00000000" w:rsidRDefault="00000000" w:rsidRPr="00000000" w14:paraId="00000050">
      <w:pPr>
        <w:widowControl w:val="0"/>
        <w:pBdr>
          <w:top w:color="000000" w:space="0" w:sz="0" w:val="none"/>
          <w:left w:color="000000" w:space="0" w:sz="0" w:val="none"/>
          <w:bottom w:color="000000" w:space="0" w:sz="0" w:val="none"/>
          <w:right w:color="000000" w:space="0" w:sz="0" w:val="none"/>
          <w:between w:color="000000" w:space="0" w:sz="0" w:val="none"/>
        </w:pBdr>
        <w:spacing w:after="120" w:line="276" w:lineRule="auto"/>
        <w:rPr>
          <w:i w:val="1"/>
          <w:iCs w:val="1"/>
        </w:rPr>
      </w:pPr>
      <w:r w:rsidDel="00000000" w:rsidR="00000000" w:rsidRPr="00000000">
        <w:rPr>
          <w:rtl w:val="0"/>
        </w:rPr>
        <w:t xml:space="preserve">Picnic gebruikt de eigen software om aan elke route een voertuig en bestuurder toe te wijzen op basis van de laadstatus van het voertuig en de berekende afstand en benodigde laadbehoefte om elke vooraf geplande route te voltooien. De uiterst betrouwbare, EV-specifieke gegevenspunten van Geotab, met name de laadtoestand (SOC) en de laadstatus, waren, in combinatie met de open API, van cruciaal belang om ervoor te zorgen dat dit VTT-algoritme (vehicle-to-trip) optimaal functioneerde. Aangezien de 'vehicle-to-trip'-toewijzing 's ochtends als eerste plaatsvindt, was er geen ruimte voor fouten en was er een grote afhankelijkheid van de gegevensintegriteit en -beschikbaarheid van Geotab. Vanaf de eerste dag dat VTT de telematicagegevens van Geotab ging gebruiken, was er een verbetering in de efficiëntie van het bezorgproces waarneembaar.</w:t>
      </w:r>
      <w:r w:rsidDel="00000000" w:rsidR="00000000" w:rsidRPr="00000000">
        <w:rPr>
          <w:rtl w:val="0"/>
        </w:rPr>
      </w:r>
    </w:p>
    <w:p w:rsidR="00000000" w:rsidDel="00000000" w:rsidP="00000000" w:rsidRDefault="00000000" w:rsidRPr="00000000" w14:paraId="00000051">
      <w:pPr>
        <w:pStyle w:val="Heading3"/>
        <w:widowControl w:val="0"/>
        <w:spacing w:after="0" w:lineRule="auto"/>
        <w:rPr/>
      </w:pPr>
      <w:bookmarkStart w:colFirst="0" w:colLast="0" w:name="_c2qzhf40vu21" w:id="8"/>
      <w:bookmarkEnd w:id="8"/>
      <w:r w:rsidDel="00000000" w:rsidR="00000000" w:rsidRPr="00000000">
        <w:rPr>
          <w:rtl w:val="0"/>
        </w:rPr>
        <w:t xml:space="preserve">Samenwerken voor succes</w:t>
      </w:r>
    </w:p>
    <w:p w:rsidR="00000000" w:rsidDel="00000000" w:rsidP="00000000" w:rsidRDefault="00000000" w:rsidRPr="00000000" w14:paraId="00000052">
      <w:pPr>
        <w:widowControl w:val="0"/>
        <w:spacing w:after="0" w:before="0" w:lineRule="auto"/>
        <w:rPr/>
      </w:pPr>
      <w:r w:rsidDel="00000000" w:rsidR="00000000" w:rsidRPr="00000000">
        <w:rPr>
          <w:rtl w:val="0"/>
        </w:rPr>
        <w:t xml:space="preserve">Geotab heeft een adviserende rol in het partnerschap op zich genomen, waarbij Geotab het Picnic-gegevensteam helpt bij het optimaliseren van hun API-aanroepen naar het Geotab-systeem en adviseert hoe ze de juiste gegevens kunnen verkrijgen en optimaal kunnen implementeren. Het Solutions Engineering team van Geotab was in staat om de signalen in de juiste kwaliteit en hoeveelheid te ondersteunen om ervoor te zorgen dat Picnic geen logistieke problemen had, wat onmiddellijk resulteerde in een verbetering van de kwaliteit van de dienstverlening aan hun klanten. </w:t>
      </w:r>
    </w:p>
    <w:p w:rsidR="00000000" w:rsidDel="00000000" w:rsidP="00000000" w:rsidRDefault="00000000" w:rsidRPr="00000000" w14:paraId="00000053">
      <w:pPr>
        <w:widowControl w:val="0"/>
        <w:spacing w:after="0" w:before="0" w:lineRule="auto"/>
        <w:rPr/>
      </w:pPr>
      <w:r w:rsidDel="00000000" w:rsidR="00000000" w:rsidRPr="00000000">
        <w:rPr>
          <w:rtl w:val="0"/>
        </w:rPr>
      </w:r>
    </w:p>
    <w:p w:rsidR="00000000" w:rsidDel="00000000" w:rsidP="00000000" w:rsidRDefault="00000000" w:rsidRPr="00000000" w14:paraId="00000054">
      <w:pPr>
        <w:pStyle w:val="Heading3"/>
        <w:widowControl w:val="0"/>
        <w:spacing w:after="0" w:lineRule="auto"/>
        <w:rPr/>
      </w:pPr>
      <w:bookmarkStart w:colFirst="0" w:colLast="0" w:name="_1tdtmwwprh5u" w:id="9"/>
      <w:bookmarkEnd w:id="9"/>
      <w:r w:rsidDel="00000000" w:rsidR="00000000" w:rsidRPr="00000000">
        <w:rPr>
          <w:rtl w:val="0"/>
        </w:rPr>
        <w:t xml:space="preserve">Het effect van lagere temperaturen modelleren</w:t>
      </w:r>
    </w:p>
    <w:p w:rsidR="00000000" w:rsidDel="00000000" w:rsidP="00000000" w:rsidRDefault="00000000" w:rsidRPr="00000000" w14:paraId="00000055">
      <w:pPr>
        <w:widowControl w:val="0"/>
        <w:spacing w:after="0" w:before="0" w:lineRule="auto"/>
        <w:rPr/>
      </w:pPr>
      <w:r w:rsidDel="00000000" w:rsidR="00000000" w:rsidRPr="00000000">
        <w:rPr>
          <w:rtl w:val="0"/>
        </w:rPr>
        <w:t xml:space="preserve">Het Picnic-team wilde het effect van temperatuur op de actieradius van hun EV's modelleren. Bij lagere buitentemperaturen kan de actieradius van een EV aanzienlijk afnemen, dus dit kan een grote uitdaging zijn voor het bezorgen van boodschappen met elektrische auto's. De uitdaging kan nog verder worden verergerd door het feit dat de vraag tijdens de feestdagen kan stijgen, wanneer de temperaturen al beginnen te dalen. </w:t>
      </w:r>
    </w:p>
    <w:p w:rsidR="00000000" w:rsidDel="00000000" w:rsidP="00000000" w:rsidRDefault="00000000" w:rsidRPr="00000000" w14:paraId="00000056">
      <w:pPr>
        <w:widowControl w:val="0"/>
        <w:spacing w:after="0" w:before="0" w:lineRule="auto"/>
        <w:rPr/>
      </w:pPr>
      <w:r w:rsidDel="00000000" w:rsidR="00000000" w:rsidRPr="00000000">
        <w:rPr>
          <w:rtl w:val="0"/>
        </w:rPr>
      </w:r>
    </w:p>
    <w:p w:rsidR="00000000" w:rsidDel="00000000" w:rsidP="00000000" w:rsidRDefault="00000000" w:rsidRPr="00000000" w14:paraId="00000057">
      <w:pPr>
        <w:widowControl w:val="0"/>
        <w:spacing w:after="0" w:before="0" w:lineRule="auto"/>
        <w:rPr/>
      </w:pPr>
      <w:r w:rsidDel="00000000" w:rsidR="00000000" w:rsidRPr="00000000">
        <w:rPr>
          <w:rtl w:val="0"/>
        </w:rPr>
        <w:t xml:space="preserve">De uiterst nauwkeurige signalen over de laadstatus van Geotab werden via de API aan hun modelleringssysteem geleverd om het gegevensteam meer inzicht te geven in deze variabele, zodat ze routes in de wintermaanden dienovereenkomstig kunnen aanpassen. </w:t>
      </w:r>
    </w:p>
    <w:p w:rsidR="00000000" w:rsidDel="00000000" w:rsidP="00000000" w:rsidRDefault="00000000" w:rsidRPr="00000000" w14:paraId="00000058">
      <w:pPr>
        <w:widowControl w:val="0"/>
        <w:spacing w:after="0" w:before="0" w:lineRule="auto"/>
        <w:rPr>
          <w:rFonts w:ascii="Roboto" w:cs="Roboto" w:eastAsia="Roboto" w:hAnsi="Roboto"/>
          <w:color w:val="66788c"/>
          <w:sz w:val="20"/>
          <w:szCs w:val="20"/>
        </w:rPr>
      </w:pPr>
      <w:r w:rsidDel="00000000" w:rsidR="00000000" w:rsidRPr="00000000">
        <w:rPr>
          <w:rtl w:val="0"/>
        </w:rPr>
      </w:r>
    </w:p>
    <w:p w:rsidR="00000000" w:rsidDel="00000000" w:rsidP="00000000" w:rsidRDefault="00000000" w:rsidRPr="00000000" w14:paraId="00000059">
      <w:pPr>
        <w:pStyle w:val="Heading2"/>
        <w:widowControl w:val="0"/>
        <w:spacing w:after="0" w:before="0" w:lineRule="auto"/>
        <w:rPr>
          <w:rFonts w:ascii="Roboto" w:cs="Roboto" w:eastAsia="Roboto" w:hAnsi="Roboto"/>
          <w:color w:val="25477b"/>
        </w:rPr>
      </w:pPr>
      <w:bookmarkStart w:colFirst="0" w:colLast="0" w:name="_a8knlmp3big0" w:id="10"/>
      <w:bookmarkEnd w:id="10"/>
      <w:r w:rsidDel="00000000" w:rsidR="00000000" w:rsidRPr="00000000">
        <w:rPr>
          <w:rtl w:val="0"/>
        </w:rPr>
        <w:t xml:space="preserve">Gevolgen:</w:t>
      </w:r>
      <w:r w:rsidDel="00000000" w:rsidR="00000000" w:rsidRPr="00000000">
        <w:rPr>
          <w:rFonts w:ascii="Roboto" w:cs="Roboto" w:eastAsia="Roboto" w:hAnsi="Roboto"/>
          <w:color w:val="25477b"/>
          <w:rtl w:val="0"/>
        </w:rPr>
        <w:t xml:space="preserve"> </w:t>
      </w:r>
      <w:r w:rsidDel="00000000" w:rsidR="00000000" w:rsidRPr="00000000">
        <w:rPr>
          <w:rtl w:val="0"/>
        </w:rPr>
        <w:t xml:space="preserve">Het succes van klanten ondersteunen</w:t>
      </w:r>
      <w:r w:rsidDel="00000000" w:rsidR="00000000" w:rsidRPr="00000000">
        <w:rPr>
          <w:rtl w:val="0"/>
        </w:rPr>
      </w:r>
    </w:p>
    <w:p w:rsidR="00000000" w:rsidDel="00000000" w:rsidP="00000000" w:rsidRDefault="00000000" w:rsidRPr="00000000" w14:paraId="0000005A">
      <w:pPr>
        <w:widowControl w:val="0"/>
        <w:pBdr>
          <w:top w:color="000000" w:space="0" w:sz="0" w:val="none"/>
          <w:left w:color="000000" w:space="0" w:sz="0" w:val="none"/>
          <w:bottom w:color="000000" w:space="0" w:sz="0" w:val="none"/>
          <w:right w:color="000000" w:space="0" w:sz="0" w:val="none"/>
          <w:between w:color="000000" w:space="0" w:sz="0" w:val="none"/>
        </w:pBdr>
        <w:spacing w:after="120" w:line="276" w:lineRule="auto"/>
        <w:rPr/>
      </w:pPr>
      <w:r w:rsidDel="00000000" w:rsidR="00000000" w:rsidRPr="00000000">
        <w:rPr>
          <w:rtl w:val="0"/>
        </w:rPr>
        <w:t xml:space="preserve">Door de hoogwaardige gegevensstroom van Geotab te integreren, kan Picnic zijn operationele modellen verder verbeteren, wat aanzienlijke voordelen oplevert:</w:t>
      </w:r>
    </w:p>
    <w:p w:rsidR="00000000" w:rsidDel="00000000" w:rsidP="00000000" w:rsidRDefault="00000000" w:rsidRPr="00000000" w14:paraId="0000005B">
      <w:pPr>
        <w:widowControl w:val="0"/>
        <w:numPr>
          <w:ilvl w:val="0"/>
          <w:numId w:val="2"/>
        </w:numPr>
        <w:pBdr>
          <w:top w:color="000000" w:space="0" w:sz="0" w:val="none"/>
          <w:bottom w:color="000000" w:space="0" w:sz="0" w:val="none"/>
          <w:right w:color="000000" w:space="0" w:sz="0" w:val="none"/>
          <w:between w:color="000000" w:space="0" w:sz="0" w:val="none"/>
        </w:pBdr>
        <w:spacing w:after="0" w:line="276" w:lineRule="auto"/>
        <w:ind w:left="720" w:hanging="360"/>
        <w:rPr>
          <w:rFonts w:ascii="Arial" w:cs="Arial" w:eastAsia="Arial" w:hAnsi="Arial"/>
          <w:sz w:val="22"/>
          <w:szCs w:val="22"/>
        </w:rPr>
      </w:pPr>
      <w:r w:rsidDel="00000000" w:rsidR="00000000" w:rsidRPr="00000000">
        <w:rPr>
          <w:b w:val="1"/>
          <w:bCs w:val="1"/>
          <w:rtl w:val="0"/>
        </w:rPr>
        <w:t xml:space="preserve">Geoptimaliseerde EV-wagenparkactiviteiten en verbeterde klantenservice: </w:t>
      </w:r>
      <w:r w:rsidDel="00000000" w:rsidR="00000000" w:rsidRPr="00000000">
        <w:rPr>
          <w:rtl w:val="0"/>
        </w:rPr>
        <w:t xml:space="preserve">dankzij de toegang tot realtime gegevens over de laadtoestand (SoC) en de laadstatus van het gehele wagenpark heeft Picnic zijn eigen 'vehicle-to-trip'-algoritme kunnen optimaliseren, het risico op gestrande voertuigen kunnen verminderen en de kwaliteit van de dienstverlening aan zijn klanten aanzienlijk kunnen verbeteren.</w:t>
      </w:r>
      <w:r w:rsidDel="00000000" w:rsidR="00000000" w:rsidRPr="00000000">
        <w:rPr>
          <w:shd w:fill="fff2cc" w:val="clear"/>
          <w:rtl w:val="0"/>
        </w:rPr>
        <w:t xml:space="preserve">  </w:t>
      </w:r>
      <w:r w:rsidDel="00000000" w:rsidR="00000000" w:rsidRPr="00000000">
        <w:rPr>
          <w:rtl w:val="0"/>
        </w:rPr>
      </w:r>
    </w:p>
    <w:p w:rsidR="00000000" w:rsidDel="00000000" w:rsidP="00000000" w:rsidRDefault="00000000" w:rsidRPr="00000000" w14:paraId="0000005C">
      <w:pPr>
        <w:widowControl w:val="0"/>
        <w:numPr>
          <w:ilvl w:val="0"/>
          <w:numId w:val="2"/>
        </w:numPr>
        <w:pBdr>
          <w:top w:color="000000" w:space="0" w:sz="0" w:val="none"/>
          <w:bottom w:color="000000" w:space="0" w:sz="0" w:val="none"/>
          <w:right w:color="000000" w:space="0" w:sz="0" w:val="none"/>
          <w:between w:color="000000" w:space="0" w:sz="0" w:val="none"/>
        </w:pBdr>
        <w:spacing w:after="0" w:line="276" w:lineRule="auto"/>
        <w:ind w:left="720" w:hanging="360"/>
        <w:rPr>
          <w:rFonts w:ascii="Arial" w:cs="Arial" w:eastAsia="Arial" w:hAnsi="Arial"/>
          <w:sz w:val="22"/>
          <w:szCs w:val="22"/>
        </w:rPr>
      </w:pPr>
      <w:r w:rsidDel="00000000" w:rsidR="00000000" w:rsidRPr="00000000">
        <w:rPr>
          <w:b w:val="1"/>
          <w:bCs w:val="1"/>
          <w:rtl w:val="0"/>
        </w:rPr>
        <w:t xml:space="preserve">Ondersteuning van duurzame bedrijfsvoering:</w:t>
      </w:r>
      <w:r w:rsidDel="00000000" w:rsidR="00000000" w:rsidRPr="00000000">
        <w:rPr>
          <w:rtl w:val="0"/>
        </w:rPr>
        <w:t xml:space="preserve"> Door deze nauwkeurige telematica-gegevens in de machine learning-modellen te verwerken, kan Picnic de 'just-in-time'-toeleveringsketen verder verfijnen, routes stroomlijnen, voedselverspilling verminderen en voorraadbeheer verbeteren.</w:t>
      </w:r>
      <w:r w:rsidDel="00000000" w:rsidR="00000000" w:rsidRPr="00000000">
        <w:rPr>
          <w:rtl w:val="0"/>
        </w:rPr>
      </w:r>
    </w:p>
    <w:p w:rsidR="00000000" w:rsidDel="00000000" w:rsidP="00000000" w:rsidRDefault="00000000" w:rsidRPr="00000000" w14:paraId="0000005D">
      <w:pPr>
        <w:widowControl w:val="0"/>
        <w:numPr>
          <w:ilvl w:val="0"/>
          <w:numId w:val="2"/>
        </w:numPr>
        <w:pBdr>
          <w:top w:color="000000" w:space="0" w:sz="0" w:val="none"/>
          <w:bottom w:color="000000" w:space="0" w:sz="0" w:val="none"/>
          <w:right w:color="000000" w:space="0" w:sz="0" w:val="none"/>
          <w:between w:color="000000" w:space="0" w:sz="0" w:val="none"/>
        </w:pBdr>
        <w:spacing w:after="0" w:line="276" w:lineRule="auto"/>
        <w:ind w:left="720" w:hanging="360"/>
        <w:rPr>
          <w:rFonts w:ascii="Arial" w:cs="Arial" w:eastAsia="Arial" w:hAnsi="Arial"/>
          <w:sz w:val="22"/>
          <w:szCs w:val="22"/>
        </w:rPr>
      </w:pPr>
      <w:r w:rsidDel="00000000" w:rsidR="00000000" w:rsidRPr="00000000">
        <w:rPr>
          <w:b w:val="1"/>
          <w:bCs w:val="1"/>
          <w:rtl w:val="0"/>
        </w:rPr>
        <w:t xml:space="preserve">Zorgen voor toekomstbestendige schaalbaarheid:</w:t>
      </w:r>
      <w:r w:rsidDel="00000000" w:rsidR="00000000" w:rsidRPr="00000000">
        <w:rPr>
          <w:rtl w:val="0"/>
        </w:rPr>
        <w:t xml:space="preserve"> terwijl Picnic zijn snelle internationale uitbreiding en groei van het wagenpark voortzet, biedt het Geotab-platform een consistente, hoogwaardige gegevensstroom in alle markten. Dit ondersteunt de strategie van Picnic om in verschillende landen één gemeenschappelijke codebasis en gegevensstructuur te handhaven, waardoor de flexibiliteit en efficiëntie op de lange termijn worden gewaarborgd.</w:t>
      </w:r>
      <w:r w:rsidDel="00000000" w:rsidR="00000000" w:rsidRPr="00000000">
        <w:rPr>
          <w:rtl w:val="0"/>
        </w:rPr>
      </w:r>
    </w:p>
    <w:p w:rsidR="00000000" w:rsidDel="00000000" w:rsidP="00000000" w:rsidRDefault="00000000" w:rsidRPr="00000000" w14:paraId="0000005E">
      <w:pPr>
        <w:widowControl w:val="0"/>
        <w:numPr>
          <w:ilvl w:val="0"/>
          <w:numId w:val="2"/>
        </w:numPr>
        <w:pBdr>
          <w:top w:color="000000" w:space="0" w:sz="0" w:val="none"/>
          <w:bottom w:color="000000" w:space="0" w:sz="0" w:val="none"/>
          <w:right w:color="000000" w:space="0" w:sz="0" w:val="none"/>
          <w:between w:color="000000" w:space="0" w:sz="0" w:val="none"/>
        </w:pBdr>
        <w:spacing w:after="360" w:line="276" w:lineRule="auto"/>
        <w:ind w:left="720" w:hanging="360"/>
        <w:rPr/>
      </w:pPr>
      <w:r w:rsidDel="00000000" w:rsidR="00000000" w:rsidRPr="00000000">
        <w:rPr>
          <w:b w:val="1"/>
          <w:bCs w:val="1"/>
          <w:rtl w:val="0"/>
        </w:rPr>
        <w:t xml:space="preserve">Verkleining van het wagenpark:</w:t>
      </w:r>
      <w:r w:rsidDel="00000000" w:rsidR="00000000" w:rsidRPr="00000000">
        <w:rPr>
          <w:rFonts w:ascii="Andika" w:cs="Andika" w:eastAsia="Andika" w:hAnsi="Andika"/>
          <w:rtl w:val="0"/>
        </w:rPr>
        <w:t xml:space="preserve"> Dankzij de gegevens van Geotab heeft Picnic zijn totale wagenpark met 13% verkleind en tegelijkertijd de leveringen verhoogd. Hierdoor zijn de kapitaaluitgaven (CapEx) en de CO₂-uitstoot gedurende de levenscyclus van het wagenpark gedaald, evenals het aantal voertuigen op de weg, wat een positief effect heeft op de wijken waarin zij actief zijn. </w:t>
      </w:r>
    </w:p>
    <w:p w:rsidR="00000000" w:rsidDel="00000000" w:rsidP="00000000" w:rsidRDefault="00000000" w:rsidRPr="00000000" w14:paraId="0000005F">
      <w:pPr>
        <w:pStyle w:val="Heading2"/>
        <w:widowControl w:val="0"/>
        <w:spacing w:after="0" w:before="0" w:lineRule="auto"/>
        <w:rPr/>
      </w:pPr>
      <w:bookmarkStart w:colFirst="0" w:colLast="0" w:name="_85354vpsa7ji" w:id="11"/>
      <w:bookmarkEnd w:id="11"/>
      <w:r w:rsidDel="00000000" w:rsidR="00000000" w:rsidRPr="00000000">
        <w:rPr>
          <w:rtl w:val="0"/>
        </w:rPr>
      </w:r>
    </w:p>
    <w:p w:rsidR="00000000" w:rsidDel="00000000" w:rsidP="00000000" w:rsidRDefault="00000000" w:rsidRPr="00000000" w14:paraId="00000060">
      <w:pPr>
        <w:pStyle w:val="Heading2"/>
        <w:widowControl w:val="0"/>
        <w:spacing w:after="0" w:before="0" w:lineRule="auto"/>
        <w:rPr/>
      </w:pPr>
      <w:bookmarkStart w:colFirst="0" w:colLast="0" w:name="_tcxaagmyi46m" w:id="12"/>
      <w:bookmarkEnd w:id="12"/>
      <w:r w:rsidDel="00000000" w:rsidR="00000000" w:rsidRPr="00000000">
        <w:rPr>
          <w:rtl w:val="0"/>
        </w:rPr>
        <w:t xml:space="preserve">Volgende stappen: Verbetering van veiligheid en duurzaamheid </w:t>
      </w:r>
    </w:p>
    <w:p w:rsidR="00000000" w:rsidDel="00000000" w:rsidP="00000000" w:rsidRDefault="00000000" w:rsidRPr="00000000" w14:paraId="00000061">
      <w:pPr>
        <w:widowControl w:val="0"/>
        <w:spacing w:after="0" w:before="0" w:lineRule="auto"/>
        <w:rPr/>
      </w:pPr>
      <w:r w:rsidDel="00000000" w:rsidR="00000000" w:rsidRPr="00000000">
        <w:rPr>
          <w:rtl w:val="0"/>
        </w:rPr>
        <w:t xml:space="preserve">Hoewel Picnic momenteel alle voertuiggegevens van Geotab verwerkt in zijn op maat gemaakte systemen, is het veiligheidsteam ook verheugd om de Safety and Sustainability Centres van het MyGeotab-platform voor wagenparkbeheer te gebruiken om deze twee aspecten van hun bedrijfsvoering te verbeteren:</w:t>
      </w:r>
    </w:p>
    <w:p w:rsidR="00000000" w:rsidDel="00000000" w:rsidP="00000000" w:rsidRDefault="00000000" w:rsidRPr="00000000" w14:paraId="00000062">
      <w:pPr>
        <w:widowControl w:val="0"/>
        <w:spacing w:after="0" w:before="0" w:lineRule="auto"/>
        <w:rPr/>
      </w:pPr>
      <w:r w:rsidDel="00000000" w:rsidR="00000000" w:rsidRPr="00000000">
        <w:rPr>
          <w:rtl w:val="0"/>
        </w:rPr>
      </w:r>
    </w:p>
    <w:p w:rsidR="00000000" w:rsidDel="00000000" w:rsidP="00000000" w:rsidRDefault="00000000" w:rsidRPr="00000000" w14:paraId="00000063">
      <w:pPr>
        <w:widowControl w:val="0"/>
        <w:spacing w:after="0" w:before="0" w:lineRule="auto"/>
        <w:rPr>
          <w:b w:val="1"/>
          <w:bCs w:val="1"/>
        </w:rPr>
      </w:pPr>
      <w:r w:rsidDel="00000000" w:rsidR="00000000" w:rsidRPr="00000000">
        <w:rPr>
          <w:b w:val="1"/>
          <w:bCs w:val="1"/>
          <w:rtl w:val="0"/>
        </w:rPr>
        <w:t xml:space="preserve">Veiligheid:</w:t>
      </w:r>
    </w:p>
    <w:p w:rsidR="00000000" w:rsidDel="00000000" w:rsidP="00000000" w:rsidRDefault="00000000" w:rsidRPr="00000000" w14:paraId="00000064">
      <w:pPr>
        <w:widowControl w:val="0"/>
        <w:pBdr>
          <w:top w:color="000000" w:space="0" w:sz="0" w:val="none"/>
          <w:bottom w:color="000000" w:space="0" w:sz="0" w:val="none"/>
          <w:right w:color="000000" w:space="0" w:sz="0" w:val="none"/>
          <w:between w:color="000000" w:space="0" w:sz="0" w:val="none"/>
        </w:pBdr>
        <w:spacing w:after="360" w:line="276" w:lineRule="auto"/>
        <w:ind w:left="0" w:firstLine="0"/>
        <w:rPr>
          <w:rFonts w:ascii="Arial" w:cs="Arial" w:eastAsia="Arial" w:hAnsi="Arial"/>
          <w:color w:val="1b1c1d"/>
          <w:sz w:val="22"/>
          <w:szCs w:val="22"/>
          <w:highlight w:val="yellow"/>
        </w:rPr>
      </w:pPr>
      <w:r w:rsidDel="00000000" w:rsidR="00000000" w:rsidRPr="00000000">
        <w:rPr>
          <w:rtl w:val="0"/>
        </w:rPr>
        <w:t xml:space="preserve">Met de gedetailleerde versnellingsmeter- en gps-gegevens die worden verzameld door het Geotab GO9-telematica-apparaat kan Picnic geavanceerde veiligheidsprogramma's voor de bestuurders implementeren. De incidentgegevens met een hoge resolutie bieden hen onschatbare, objectieve inzichten voor reconstructie en analyse na een incident.</w:t>
      </w:r>
      <w:r w:rsidDel="00000000" w:rsidR="00000000" w:rsidRPr="00000000">
        <w:rPr>
          <w:rtl w:val="0"/>
        </w:rPr>
      </w:r>
    </w:p>
    <w:p w:rsidR="00000000" w:rsidDel="00000000" w:rsidP="00000000" w:rsidRDefault="00000000" w:rsidRPr="00000000" w14:paraId="00000065">
      <w:pPr>
        <w:widowControl w:val="0"/>
        <w:spacing w:after="0" w:before="0" w:lineRule="auto"/>
        <w:rPr/>
      </w:pPr>
      <w:r w:rsidDel="00000000" w:rsidR="00000000" w:rsidRPr="00000000">
        <w:rPr>
          <w:b w:val="1"/>
          <w:bCs w:val="1"/>
          <w:rtl w:val="0"/>
        </w:rPr>
        <w:t xml:space="preserve">Duurzaamheid</w:t>
      </w:r>
      <w:r w:rsidDel="00000000" w:rsidR="00000000" w:rsidRPr="00000000">
        <w:rPr>
          <w:rtl w:val="0"/>
        </w:rPr>
        <w:t xml:space="preserve">:</w:t>
      </w:r>
    </w:p>
    <w:p w:rsidR="00000000" w:rsidDel="00000000" w:rsidP="00000000" w:rsidRDefault="00000000" w:rsidRPr="00000000" w14:paraId="00000066">
      <w:pPr>
        <w:widowControl w:val="0"/>
        <w:spacing w:after="0" w:before="0" w:lineRule="auto"/>
        <w:rPr/>
      </w:pPr>
      <w:r w:rsidDel="00000000" w:rsidR="00000000" w:rsidRPr="00000000">
        <w:rPr>
          <w:rtl w:val="0"/>
        </w:rPr>
        <w:t xml:space="preserve">Picnic wil beter inzicht krijgen in de invloed van het rijgedrag van bestuurders op de laadstatus (SOC) van voertuigen, zodat het bedrijf bewakings- en trainingsprogramma’s kan ontwikkelen om de efficiëntie van bestuurders te verbeteren, de actieradius te maximaliseren en de druk op de laadinfrastructuur in de depots te verminderen, terwijl tegelijkertijd de Scope 2-emissies die verband houden met het elektriciteitsverbruik worden teruggedrongen. Picnic wil tevens een model ontwikkelen voor de capaciteit van de accu (SOH) op de lange termijn en het effect daarvan op de actieradius, zodat het de benutting van het wagenpark kan verbeteren en daarmee de duurzaamheid van zijn bedrijfsvoering kan vergroten.</w:t>
      </w:r>
    </w:p>
    <w:p w:rsidR="00000000" w:rsidDel="00000000" w:rsidP="00000000" w:rsidRDefault="00000000" w:rsidRPr="00000000" w14:paraId="00000067">
      <w:pPr>
        <w:widowControl w:val="0"/>
        <w:spacing w:after="0" w:before="0" w:lineRule="auto"/>
        <w:rPr>
          <w:i w:val="1"/>
          <w:iCs w:val="1"/>
        </w:rPr>
      </w:pPr>
      <w:r w:rsidDel="00000000" w:rsidR="00000000" w:rsidRPr="00000000">
        <w:rPr>
          <w:rtl w:val="0"/>
        </w:rPr>
      </w:r>
    </w:p>
    <w:p w:rsidR="00000000" w:rsidDel="00000000" w:rsidP="00000000" w:rsidRDefault="00000000" w:rsidRPr="00000000" w14:paraId="00000068">
      <w:pPr>
        <w:pStyle w:val="Heading2"/>
        <w:widowControl w:val="0"/>
        <w:spacing w:after="0" w:before="0" w:lineRule="auto"/>
        <w:rPr/>
      </w:pPr>
      <w:bookmarkStart w:colFirst="0" w:colLast="0" w:name="_noewn6bauifx" w:id="13"/>
      <w:bookmarkEnd w:id="13"/>
      <w:r w:rsidDel="00000000" w:rsidR="00000000" w:rsidRPr="00000000">
        <w:rPr>
          <w:rtl w:val="0"/>
        </w:rPr>
      </w:r>
    </w:p>
    <w:p w:rsidR="00000000" w:rsidDel="00000000" w:rsidP="00000000" w:rsidRDefault="00000000" w:rsidRPr="00000000" w14:paraId="00000069">
      <w:pPr>
        <w:pStyle w:val="Heading2"/>
        <w:widowControl w:val="0"/>
        <w:spacing w:after="0" w:before="0" w:lineRule="auto"/>
        <w:rPr>
          <w:rFonts w:ascii="Roboto" w:cs="Roboto" w:eastAsia="Roboto" w:hAnsi="Roboto"/>
          <w:i w:val="1"/>
          <w:iCs w:val="1"/>
          <w:color w:val="66788c"/>
          <w:sz w:val="20"/>
          <w:szCs w:val="20"/>
        </w:rPr>
      </w:pPr>
      <w:bookmarkStart w:colFirst="0" w:colLast="0" w:name="_4ls5u8xa6qzz" w:id="14"/>
      <w:bookmarkEnd w:id="14"/>
      <w:r w:rsidDel="00000000" w:rsidR="00000000" w:rsidRPr="00000000">
        <w:rPr>
          <w:rFonts w:ascii="Roboto" w:cs="Roboto" w:eastAsia="Roboto" w:hAnsi="Roboto"/>
          <w:color w:val="25477b"/>
          <w:rtl w:val="0"/>
        </w:rPr>
        <w:t xml:space="preserve">Van de wagenparkbeheerder </w:t>
      </w:r>
      <w:r w:rsidDel="00000000" w:rsidR="00000000" w:rsidRPr="00000000">
        <w:rPr>
          <w:rtl w:val="0"/>
        </w:rPr>
      </w:r>
    </w:p>
    <w:p w:rsidR="00000000" w:rsidDel="00000000" w:rsidP="00000000" w:rsidRDefault="00000000" w:rsidRPr="00000000" w14:paraId="0000006A">
      <w:pPr>
        <w:widowControl w:val="0"/>
        <w:pBdr>
          <w:top w:color="000000" w:space="0" w:sz="0" w:val="none"/>
          <w:left w:color="000000" w:space="0" w:sz="0" w:val="none"/>
          <w:bottom w:color="000000" w:space="0" w:sz="0" w:val="none"/>
          <w:right w:color="000000" w:space="0" w:sz="0" w:val="none"/>
          <w:between w:color="000000" w:space="0" w:sz="0" w:val="none"/>
        </w:pBdr>
        <w:spacing w:after="480" w:line="276" w:lineRule="auto"/>
        <w:ind w:left="0" w:right="600" w:firstLine="0"/>
        <w:rPr>
          <w:i w:val="1"/>
          <w:iCs w:val="1"/>
        </w:rPr>
      </w:pPr>
      <w:r w:rsidDel="00000000" w:rsidR="00000000" w:rsidRPr="00000000">
        <w:rPr>
          <w:i w:val="1"/>
          <w:iCs w:val="1"/>
          <w:rtl w:val="0"/>
        </w:rPr>
        <w:t xml:space="preserve">"Gegevens vormen de basis van het zakelijke succes van Picnic. We hadden een telematicapartner nodig die onze 'data-first'-filosofie begreep en die ons een gegevensstroom met hoge integriteit en hoge beschikbaarheid kon bieden. Het open platform van Geotab biedt onze technische en analytische teams de directe toegang en tools die ze nodig hebben om voertuiggegevens naadloos in onze eigen systemen te integreren. Hierdoor kunnen we sneller innoveren en onze EV-bezorgingslogistiek verbeteren om de uiterst efficiënte bezorgervaring waar onze klanten zo van houden nog verder te verbeteren." – Bas Boschman, Projectmanager Fleetontwikkeling, Picnic</w:t>
      </w:r>
    </w:p>
    <w:p w:rsidR="00000000" w:rsidDel="00000000" w:rsidP="00000000" w:rsidRDefault="00000000" w:rsidRPr="00000000" w14:paraId="0000006B">
      <w:pPr>
        <w:widowControl w:val="0"/>
        <w:spacing w:after="0" w:before="0" w:lineRule="auto"/>
        <w:rPr>
          <w:b w:val="1"/>
          <w:bCs w:val="1"/>
        </w:rPr>
      </w:pPr>
      <w:r w:rsidDel="00000000" w:rsidR="00000000" w:rsidRPr="00000000">
        <w:rPr>
          <w:rtl w:val="0"/>
        </w:rPr>
      </w:r>
    </w:p>
    <w:p w:rsidR="00000000" w:rsidDel="00000000" w:rsidP="00000000" w:rsidRDefault="00000000" w:rsidRPr="00000000" w14:paraId="0000006C">
      <w:pPr>
        <w:ind w:left="0" w:firstLine="0"/>
        <w:rPr/>
      </w:pPr>
      <w:r w:rsidDel="00000000" w:rsidR="00000000" w:rsidRPr="00000000">
        <w:rPr>
          <w:rtl w:val="0"/>
        </w:rPr>
      </w:r>
    </w:p>
    <w:sectPr>
      <w:footerReference r:id="rId8"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jc w:val="right"/>
      <w:rPr/>
    </w:pPr>
    <w:r w:rsidDel="00000000" w:rsidR="00000000" w:rsidRPr="00000000">
      <w:rPr>
        <w:rFonts w:ascii="Roboto" w:cs="Roboto" w:eastAsia="Roboto" w:hAnsi="Roboto"/>
        <w:color w:val="66788c"/>
        <w:sz w:val="20"/>
        <w:szCs w:val="2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color w:val="66788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color w:val="66788c"/>
        <w:lang w:val="n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60" w:lineRule="auto"/>
    </w:pPr>
    <w:rPr>
      <w:b w:val="1"/>
      <w:bCs w:val="1"/>
      <w:color w:val="25477b"/>
      <w:sz w:val="40"/>
      <w:szCs w:val="40"/>
    </w:rPr>
  </w:style>
  <w:style w:type="paragraph" w:styleId="Heading2">
    <w:name w:val="heading 2"/>
    <w:basedOn w:val="Normal"/>
    <w:next w:val="Normal"/>
    <w:pPr>
      <w:keepNext w:val="1"/>
      <w:keepLines w:val="1"/>
      <w:spacing w:after="200" w:before="200" w:lineRule="auto"/>
    </w:pPr>
    <w:rPr>
      <w:color w:val="25477b"/>
      <w:sz w:val="32"/>
      <w:szCs w:val="32"/>
    </w:rPr>
  </w:style>
  <w:style w:type="paragraph" w:styleId="Heading3">
    <w:name w:val="heading 3"/>
    <w:basedOn w:val="Normal"/>
    <w:next w:val="Normal"/>
    <w:pPr>
      <w:keepNext w:val="1"/>
      <w:keepLines w:val="1"/>
      <w:spacing w:after="200" w:before="200" w:lineRule="auto"/>
    </w:pPr>
    <w:rPr>
      <w:color w:val="25477b"/>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spreadsheets/d/1OJnADcdefMWLw8J0pC5ka00XNK0NP3cruudagNg0nnc/edit%23gid=1905974586" TargetMode="External"/><Relationship Id="rId7" Type="http://schemas.openxmlformats.org/officeDocument/2006/relationships/hyperlink" Target="https://medium.com/lifes-a-picnic/picnic-the-modern-milkman-transforming-urban-distribution-bae975749a12"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